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71A3D" w:rsidRDefault="00000000">
      <w:pPr>
        <w:ind w:left="-720" w:right="-720"/>
        <w:jc w:val="center"/>
        <w:rPr>
          <w:highlight w:val="yellow"/>
        </w:rPr>
      </w:pPr>
      <w:r>
        <w:rPr>
          <w:highlight w:val="yellow"/>
        </w:rPr>
        <w:t>[INSERT YOUR LOGO]</w:t>
      </w:r>
    </w:p>
    <w:p w:rsidR="00A71A3D" w:rsidRDefault="00000000">
      <w:pPr>
        <w:pStyle w:val="Heading2"/>
        <w:ind w:left="-720" w:right="-720"/>
        <w:jc w:val="center"/>
        <w:rPr>
          <w:highlight w:val="yellow"/>
        </w:rPr>
      </w:pPr>
      <w:bookmarkStart w:id="0" w:name="_u8wryzpvzgsg" w:colFirst="0" w:colLast="0"/>
      <w:bookmarkEnd w:id="0"/>
      <w:r>
        <w:rPr>
          <w:highlight w:val="yellow"/>
        </w:rPr>
        <w:t>[NAME OF ORGANIZATION]</w:t>
      </w:r>
    </w:p>
    <w:p w:rsidR="00A71A3D" w:rsidRDefault="00000000">
      <w:pPr>
        <w:jc w:val="center"/>
      </w:pPr>
      <w:r>
        <w:t>Risk Assessment for</w:t>
      </w:r>
    </w:p>
    <w:p w:rsidR="00A71A3D" w:rsidRDefault="00000000">
      <w:pPr>
        <w:pStyle w:val="Heading3"/>
        <w:jc w:val="center"/>
      </w:pPr>
      <w:bookmarkStart w:id="1" w:name="_4ac9sbp9u4xo" w:colFirst="0" w:colLast="0"/>
      <w:bookmarkEnd w:id="1"/>
      <w:r>
        <w:t>Volunteers Risk Assessment - Class 3 Monitoring</w:t>
      </w:r>
    </w:p>
    <w:p w:rsidR="00A71A3D" w:rsidRDefault="00A71A3D">
      <w:pPr>
        <w:jc w:val="center"/>
        <w:rPr>
          <w:sz w:val="20"/>
          <w:szCs w:val="20"/>
        </w:rPr>
      </w:pPr>
    </w:p>
    <w:p w:rsidR="00A71A3D" w:rsidRDefault="00000000">
      <w:pPr>
        <w:jc w:val="center"/>
        <w:rPr>
          <w:sz w:val="20"/>
          <w:szCs w:val="20"/>
        </w:rPr>
      </w:pPr>
      <w:r>
        <w:rPr>
          <w:sz w:val="20"/>
          <w:szCs w:val="20"/>
        </w:rPr>
        <w:t xml:space="preserve">This risk assessment covers the activity of in river monitoring. </w:t>
      </w:r>
    </w:p>
    <w:p w:rsidR="00A71A3D" w:rsidRDefault="00A71A3D">
      <w:pPr>
        <w:rPr>
          <w:sz w:val="20"/>
          <w:szCs w:val="20"/>
        </w:rPr>
      </w:pPr>
    </w:p>
    <w:p w:rsidR="00A71A3D" w:rsidRDefault="00A71A3D">
      <w:pPr>
        <w:rPr>
          <w:sz w:val="20"/>
          <w:szCs w:val="20"/>
        </w:rPr>
      </w:pPr>
    </w:p>
    <w:tbl>
      <w:tblPr>
        <w:tblStyle w:val="a"/>
        <w:tblW w:w="9360"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Pr>
      <w:tblGrid>
        <w:gridCol w:w="3915"/>
        <w:gridCol w:w="5445"/>
      </w:tblGrid>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Reference number</w:t>
            </w:r>
          </w:p>
        </w:tc>
        <w:tc>
          <w:tcPr>
            <w:tcW w:w="5445" w:type="dxa"/>
            <w:tcMar>
              <w:top w:w="100" w:type="dxa"/>
              <w:left w:w="100" w:type="dxa"/>
              <w:bottom w:w="100" w:type="dxa"/>
              <w:right w:w="100" w:type="dxa"/>
            </w:tcMar>
          </w:tcPr>
          <w:p w:rsidR="00A71A3D" w:rsidRDefault="00000000">
            <w:pPr>
              <w:widowControl w:val="0"/>
              <w:spacing w:line="240" w:lineRule="auto"/>
              <w:rPr>
                <w:sz w:val="20"/>
                <w:szCs w:val="20"/>
                <w:highlight w:val="yellow"/>
              </w:rPr>
            </w:pPr>
            <w:r>
              <w:rPr>
                <w:sz w:val="20"/>
                <w:szCs w:val="20"/>
                <w:highlight w:val="yellow"/>
              </w:rPr>
              <w:t>[REFERENCE NUMBER]</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Assessor</w:t>
            </w:r>
          </w:p>
        </w:tc>
        <w:tc>
          <w:tcPr>
            <w:tcW w:w="5445" w:type="dxa"/>
            <w:tcMar>
              <w:top w:w="100" w:type="dxa"/>
              <w:left w:w="100" w:type="dxa"/>
              <w:bottom w:w="100" w:type="dxa"/>
              <w:right w:w="100" w:type="dxa"/>
            </w:tcMar>
          </w:tcPr>
          <w:p w:rsidR="00A71A3D" w:rsidRDefault="00000000">
            <w:pPr>
              <w:widowControl w:val="0"/>
              <w:spacing w:line="240" w:lineRule="auto"/>
              <w:rPr>
                <w:sz w:val="20"/>
                <w:szCs w:val="20"/>
              </w:rPr>
            </w:pPr>
            <w:r>
              <w:rPr>
                <w:sz w:val="20"/>
                <w:szCs w:val="20"/>
                <w:highlight w:val="yellow"/>
              </w:rPr>
              <w:t>[NAME OF ASSESSOR]</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Date completed</w:t>
            </w:r>
          </w:p>
        </w:tc>
        <w:tc>
          <w:tcPr>
            <w:tcW w:w="5445" w:type="dxa"/>
            <w:tcMar>
              <w:top w:w="100" w:type="dxa"/>
              <w:left w:w="100" w:type="dxa"/>
              <w:bottom w:w="100" w:type="dxa"/>
              <w:right w:w="100" w:type="dxa"/>
            </w:tcMar>
          </w:tcPr>
          <w:p w:rsidR="00A71A3D" w:rsidRDefault="00000000">
            <w:pPr>
              <w:widowControl w:val="0"/>
              <w:spacing w:line="240" w:lineRule="auto"/>
              <w:rPr>
                <w:sz w:val="20"/>
                <w:szCs w:val="20"/>
              </w:rPr>
            </w:pPr>
            <w:r>
              <w:rPr>
                <w:sz w:val="20"/>
                <w:szCs w:val="20"/>
                <w:highlight w:val="yellow"/>
              </w:rPr>
              <w:t>[DD/MM/YY]</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Review schedule</w:t>
            </w:r>
          </w:p>
        </w:tc>
        <w:tc>
          <w:tcPr>
            <w:tcW w:w="5445" w:type="dxa"/>
            <w:tcMar>
              <w:top w:w="100" w:type="dxa"/>
              <w:left w:w="100" w:type="dxa"/>
              <w:bottom w:w="100" w:type="dxa"/>
              <w:right w:w="100" w:type="dxa"/>
            </w:tcMar>
          </w:tcPr>
          <w:p w:rsidR="00A71A3D" w:rsidRDefault="00000000">
            <w:pPr>
              <w:widowControl w:val="0"/>
              <w:spacing w:line="240" w:lineRule="auto"/>
              <w:rPr>
                <w:sz w:val="20"/>
                <w:szCs w:val="20"/>
              </w:rPr>
            </w:pPr>
            <w:r>
              <w:rPr>
                <w:sz w:val="20"/>
                <w:szCs w:val="20"/>
                <w:highlight w:val="yellow"/>
              </w:rPr>
              <w:t>[ANNUALLY/MONTHLY/WEEKLY/AS NEEDED]</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Review date</w:t>
            </w:r>
          </w:p>
        </w:tc>
        <w:tc>
          <w:tcPr>
            <w:tcW w:w="5445" w:type="dxa"/>
            <w:tcMar>
              <w:top w:w="100" w:type="dxa"/>
              <w:left w:w="100" w:type="dxa"/>
              <w:bottom w:w="100" w:type="dxa"/>
              <w:right w:w="100" w:type="dxa"/>
            </w:tcMar>
          </w:tcPr>
          <w:p w:rsidR="00A71A3D" w:rsidRDefault="00000000">
            <w:pPr>
              <w:widowControl w:val="0"/>
              <w:spacing w:line="240" w:lineRule="auto"/>
              <w:rPr>
                <w:sz w:val="20"/>
                <w:szCs w:val="20"/>
              </w:rPr>
            </w:pPr>
            <w:r>
              <w:rPr>
                <w:sz w:val="20"/>
                <w:szCs w:val="20"/>
                <w:highlight w:val="yellow"/>
              </w:rPr>
              <w:t>[DD/MM/YY]</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Approved date</w:t>
            </w:r>
          </w:p>
        </w:tc>
        <w:tc>
          <w:tcPr>
            <w:tcW w:w="5445" w:type="dxa"/>
            <w:tcMar>
              <w:top w:w="100" w:type="dxa"/>
              <w:left w:w="100" w:type="dxa"/>
              <w:bottom w:w="100" w:type="dxa"/>
              <w:right w:w="100" w:type="dxa"/>
            </w:tcMar>
          </w:tcPr>
          <w:p w:rsidR="00A71A3D" w:rsidRDefault="00000000">
            <w:pPr>
              <w:widowControl w:val="0"/>
              <w:spacing w:line="240" w:lineRule="auto"/>
              <w:rPr>
                <w:sz w:val="20"/>
                <w:szCs w:val="20"/>
              </w:rPr>
            </w:pPr>
            <w:r>
              <w:rPr>
                <w:sz w:val="20"/>
                <w:szCs w:val="20"/>
                <w:highlight w:val="yellow"/>
              </w:rPr>
              <w:t>[DD/MM/YY]</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Approved by</w:t>
            </w:r>
          </w:p>
        </w:tc>
        <w:tc>
          <w:tcPr>
            <w:tcW w:w="5445" w:type="dxa"/>
            <w:tcMar>
              <w:top w:w="100" w:type="dxa"/>
              <w:left w:w="100" w:type="dxa"/>
              <w:bottom w:w="100" w:type="dxa"/>
              <w:right w:w="100" w:type="dxa"/>
            </w:tcMar>
          </w:tcPr>
          <w:p w:rsidR="00A71A3D" w:rsidRDefault="00000000">
            <w:pPr>
              <w:widowControl w:val="0"/>
              <w:spacing w:line="240" w:lineRule="auto"/>
              <w:rPr>
                <w:sz w:val="20"/>
                <w:szCs w:val="20"/>
              </w:rPr>
            </w:pPr>
            <w:r>
              <w:rPr>
                <w:sz w:val="20"/>
                <w:szCs w:val="20"/>
                <w:highlight w:val="yellow"/>
              </w:rPr>
              <w:t>[DD/MM/YY]</w:t>
            </w:r>
          </w:p>
        </w:tc>
      </w:tr>
      <w:tr w:rsidR="00A71A3D">
        <w:tc>
          <w:tcPr>
            <w:tcW w:w="3915" w:type="dxa"/>
            <w:tcMar>
              <w:top w:w="100" w:type="dxa"/>
              <w:left w:w="100" w:type="dxa"/>
              <w:bottom w:w="100" w:type="dxa"/>
              <w:right w:w="100" w:type="dxa"/>
            </w:tcMar>
          </w:tcPr>
          <w:p w:rsidR="00A71A3D" w:rsidRDefault="00000000">
            <w:pPr>
              <w:widowControl w:val="0"/>
              <w:spacing w:line="240" w:lineRule="auto"/>
              <w:jc w:val="center"/>
              <w:rPr>
                <w:b/>
                <w:bCs/>
                <w:sz w:val="20"/>
                <w:szCs w:val="20"/>
              </w:rPr>
            </w:pPr>
            <w:r>
              <w:rPr>
                <w:b/>
                <w:bCs/>
                <w:sz w:val="20"/>
                <w:szCs w:val="20"/>
              </w:rPr>
              <w:t>Affected site(s)</w:t>
            </w:r>
          </w:p>
        </w:tc>
        <w:tc>
          <w:tcPr>
            <w:tcW w:w="5445" w:type="dxa"/>
            <w:tcMar>
              <w:top w:w="100" w:type="dxa"/>
              <w:left w:w="100" w:type="dxa"/>
              <w:bottom w:w="100" w:type="dxa"/>
              <w:right w:w="100" w:type="dxa"/>
            </w:tcMar>
          </w:tcPr>
          <w:p w:rsidR="00A71A3D" w:rsidRDefault="00000000">
            <w:pPr>
              <w:widowControl w:val="0"/>
              <w:spacing w:line="240" w:lineRule="auto"/>
              <w:rPr>
                <w:sz w:val="20"/>
                <w:szCs w:val="20"/>
                <w:highlight w:val="yellow"/>
              </w:rPr>
            </w:pPr>
            <w:r>
              <w:rPr>
                <w:sz w:val="20"/>
                <w:szCs w:val="20"/>
                <w:highlight w:val="yellow"/>
              </w:rPr>
              <w:t>[NAME AND ID OF SITES]</w:t>
            </w:r>
          </w:p>
        </w:tc>
      </w:tr>
    </w:tbl>
    <w:p w:rsidR="00A71A3D" w:rsidRDefault="00A71A3D">
      <w:pPr>
        <w:rPr>
          <w:sz w:val="20"/>
          <w:szCs w:val="20"/>
        </w:rPr>
      </w:pPr>
    </w:p>
    <w:p w:rsidR="00A71A3D" w:rsidRDefault="00A71A3D">
      <w:pPr>
        <w:rPr>
          <w:color w:val="3A3B3C"/>
          <w:sz w:val="14"/>
          <w:szCs w:val="14"/>
        </w:rPr>
      </w:pPr>
    </w:p>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A71A3D"/>
    <w:p w:rsidR="00A71A3D" w:rsidRDefault="00000000">
      <w:pPr>
        <w:ind w:left="-720" w:right="-720"/>
        <w:rPr>
          <w:b/>
          <w:bCs/>
        </w:rPr>
      </w:pPr>
      <w:r>
        <w:br w:type="page"/>
      </w:r>
    </w:p>
    <w:p w:rsidR="00A71A3D" w:rsidRDefault="00000000">
      <w:pPr>
        <w:pBdr>
          <w:bottom w:val="single" w:sz="6" w:space="1" w:color="auto"/>
        </w:pBdr>
        <w:ind w:left="-720" w:right="-720"/>
        <w:rPr>
          <w:b/>
          <w:bCs/>
        </w:rPr>
      </w:pPr>
      <w:r>
        <w:rPr>
          <w:b/>
          <w:bCs/>
        </w:rPr>
        <w:lastRenderedPageBreak/>
        <w:t>Hazards and controls</w:t>
      </w:r>
    </w:p>
    <w:p w:rsidR="00A71A3D" w:rsidRPr="0080728D" w:rsidRDefault="00A71A3D" w:rsidP="0080728D">
      <w:pPr>
        <w:ind w:right="-720"/>
        <w:rPr>
          <w:color w:val="F3F3F3"/>
        </w:rPr>
      </w:pPr>
    </w:p>
    <w:tbl>
      <w:tblPr>
        <w:tblStyle w:val="a0"/>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0728D">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sz w:val="24"/>
                <w:szCs w:val="24"/>
              </w:rPr>
              <w:drawing>
                <wp:inline distT="114300" distB="114300" distL="114300" distR="114300">
                  <wp:extent cx="257175" cy="21590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257175" cy="2159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Lone working</w:t>
            </w:r>
          </w:p>
        </w:tc>
      </w:tr>
      <w:tr w:rsidR="00A71A3D" w:rsidTr="0080728D">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18"/>
                <w:szCs w:val="18"/>
              </w:rPr>
            </w:pPr>
            <w:r>
              <w:rPr>
                <w:sz w:val="18"/>
                <w:szCs w:val="18"/>
              </w:rPr>
              <w:t>Risk of injury/damage to skin/tissue from animal bites leading to potential infection if untreated.</w:t>
            </w:r>
          </w:p>
        </w:tc>
      </w:tr>
      <w:tr w:rsidR="00A71A3D" w:rsidTr="0080728D">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tcMar>
              <w:top w:w="100" w:type="dxa"/>
              <w:left w:w="100" w:type="dxa"/>
              <w:bottom w:w="100" w:type="dxa"/>
              <w:right w:w="100" w:type="dxa"/>
            </w:tcMar>
          </w:tcPr>
          <w:p w:rsidR="00A71A3D" w:rsidRDefault="00000000">
            <w:pPr>
              <w:pStyle w:val="Heading6"/>
              <w:rPr>
                <w:b/>
                <w:bCs/>
              </w:rPr>
            </w:pPr>
            <w:bookmarkStart w:id="2" w:name="_q10ea8v5ehxs" w:colFirst="0" w:colLast="0"/>
            <w:bookmarkEnd w:id="2"/>
            <w:r>
              <w:rPr>
                <w:b/>
                <w:bCs/>
              </w:rPr>
              <w:t>Volunteers &amp; employees</w:t>
            </w:r>
          </w:p>
          <w:p w:rsidR="00A71A3D" w:rsidRDefault="00000000">
            <w:pPr>
              <w:widowControl w:val="0"/>
              <w:spacing w:line="240" w:lineRule="auto"/>
              <w:rPr>
                <w:sz w:val="20"/>
                <w:szCs w:val="20"/>
              </w:rPr>
            </w:pPr>
            <w:r>
              <w:rPr>
                <w:sz w:val="20"/>
                <w:szCs w:val="20"/>
              </w:rPr>
              <w:t xml:space="preserve">Any accidents sustained whilst lone working could result in further harm due to no immediate </w:t>
            </w:r>
            <w:proofErr w:type="spellStart"/>
            <w:r>
              <w:rPr>
                <w:sz w:val="20"/>
                <w:szCs w:val="20"/>
              </w:rPr>
              <w:t>treament</w:t>
            </w:r>
            <w:proofErr w:type="spellEnd"/>
            <w:r>
              <w:rPr>
                <w:sz w:val="20"/>
                <w:szCs w:val="20"/>
              </w:rPr>
              <w:t xml:space="preserve">. </w:t>
            </w:r>
          </w:p>
        </w:tc>
        <w:tc>
          <w:tcPr>
            <w:tcW w:w="705" w:type="dxa"/>
            <w:tcBorders>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rPr>
              <w:drawing>
                <wp:inline distT="114300" distB="114300" distL="114300" distR="114300">
                  <wp:extent cx="314325" cy="3048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tcBorders>
            <w:tcMar>
              <w:top w:w="100" w:type="dxa"/>
              <w:left w:w="100" w:type="dxa"/>
              <w:bottom w:w="100" w:type="dxa"/>
              <w:right w:w="100" w:type="dxa"/>
            </w:tcMar>
          </w:tcPr>
          <w:p w:rsidR="00A71A3D" w:rsidRDefault="00000000">
            <w:pPr>
              <w:pStyle w:val="Heading6"/>
              <w:rPr>
                <w:b/>
                <w:bCs/>
                <w:sz w:val="24"/>
                <w:szCs w:val="24"/>
              </w:rPr>
            </w:pPr>
            <w:bookmarkStart w:id="3" w:name="_ys18e5sb33tm" w:colFirst="0" w:colLast="0"/>
            <w:bookmarkEnd w:id="3"/>
            <w:r>
              <w:rPr>
                <w:b/>
                <w:bCs/>
              </w:rPr>
              <w:t>Lone working</w:t>
            </w:r>
          </w:p>
          <w:p w:rsidR="00A71A3D" w:rsidRDefault="00000000">
            <w:pPr>
              <w:widowControl w:val="0"/>
              <w:spacing w:line="240" w:lineRule="auto"/>
              <w:rPr>
                <w:sz w:val="20"/>
                <w:szCs w:val="20"/>
              </w:rPr>
            </w:pPr>
            <w:r>
              <w:rPr>
                <w:sz w:val="20"/>
                <w:szCs w:val="20"/>
              </w:rPr>
              <w:t xml:space="preserve">Lone working is strongly discouraged. If you are lone working, you must follow the additional control measures in the Standard Operating Procedure. </w:t>
            </w:r>
          </w:p>
        </w:tc>
        <w:tc>
          <w:tcPr>
            <w:tcW w:w="2010" w:type="dxa"/>
            <w:tcMar>
              <w:top w:w="100" w:type="dxa"/>
              <w:left w:w="100" w:type="dxa"/>
              <w:bottom w:w="100" w:type="dxa"/>
              <w:right w:w="100" w:type="dxa"/>
            </w:tcMar>
          </w:tcPr>
          <w:p w:rsidR="00A71A3D" w:rsidRDefault="00000000">
            <w:pPr>
              <w:widowControl w:val="0"/>
              <w:spacing w:line="240" w:lineRule="auto"/>
            </w:pPr>
            <w:sdt>
              <w:sdtPr>
                <w:alias w:val="Configuration 1"/>
                <w:id w:val="-763805746"/>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473821"/>
                    <w:sz w:val="20"/>
                    <w:szCs w:val="20"/>
                    <w:shd w:val="clear" w:color="auto" w:fill="FFE5A0"/>
                  </w:rPr>
                  <w:t>Medium Risk: 6</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2/5</w:t>
            </w:r>
          </w:p>
          <w:p w:rsidR="00A71A3D" w:rsidRDefault="00000000">
            <w:pPr>
              <w:widowControl w:val="0"/>
              <w:rPr>
                <w:sz w:val="20"/>
                <w:szCs w:val="20"/>
              </w:rPr>
            </w:pPr>
            <w:r>
              <w:rPr>
                <w:sz w:val="20"/>
                <w:szCs w:val="20"/>
              </w:rPr>
              <w:t>Severity: 3/5</w:t>
            </w:r>
          </w:p>
        </w:tc>
      </w:tr>
    </w:tbl>
    <w:p w:rsidR="00A71A3D" w:rsidRDefault="00A71A3D">
      <w:pPr>
        <w:ind w:left="-720" w:right="-720"/>
        <w:rPr>
          <w:sz w:val="30"/>
          <w:szCs w:val="30"/>
        </w:rPr>
      </w:pPr>
    </w:p>
    <w:tbl>
      <w:tblPr>
        <w:tblStyle w:val="a1"/>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0728D">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drawing>
                <wp:inline distT="114300" distB="114300" distL="114300" distR="114300">
                  <wp:extent cx="257175" cy="2286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57175" cy="2286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pBdr>
                <w:top w:val="nil"/>
                <w:left w:val="nil"/>
                <w:bottom w:val="nil"/>
                <w:right w:val="nil"/>
                <w:between w:val="nil"/>
              </w:pBdr>
              <w:spacing w:line="240" w:lineRule="auto"/>
              <w:rPr>
                <w:b/>
                <w:bCs/>
              </w:rPr>
            </w:pPr>
            <w:r>
              <w:rPr>
                <w:b/>
                <w:bCs/>
              </w:rPr>
              <w:t>Hazard: Water</w:t>
            </w:r>
          </w:p>
        </w:tc>
      </w:tr>
      <w:tr w:rsidR="00A71A3D" w:rsidTr="0080728D">
        <w:trPr>
          <w:trHeight w:val="312"/>
        </w:trPr>
        <w:tc>
          <w:tcPr>
            <w:tcW w:w="10815" w:type="dxa"/>
            <w:gridSpan w:val="5"/>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Risk of drowning associated with activities close to or on water. </w:t>
            </w:r>
          </w:p>
        </w:tc>
      </w:tr>
      <w:tr w:rsidR="00A71A3D" w:rsidTr="0080728D">
        <w:trPr>
          <w:trHeight w:val="312"/>
        </w:trPr>
        <w:tc>
          <w:tcPr>
            <w:tcW w:w="2715" w:type="dxa"/>
            <w:gridSpan w:val="2"/>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b/>
                <w:bCs/>
                <w:sz w:val="20"/>
                <w:szCs w:val="20"/>
              </w:rPr>
            </w:pPr>
            <w:r>
              <w:rPr>
                <w:b/>
                <w:bCs/>
                <w:sz w:val="20"/>
                <w:szCs w:val="20"/>
              </w:rPr>
              <w:t>Risk rating</w:t>
            </w:r>
          </w:p>
        </w:tc>
      </w:tr>
      <w:tr w:rsidR="00A71A3D">
        <w:trPr>
          <w:trHeight w:val="420"/>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4" w:name="_ilsbn3tevjxr" w:colFirst="0" w:colLast="0"/>
            <w:bookmarkEnd w:id="4"/>
            <w:r>
              <w:rPr>
                <w:b/>
                <w:bCs/>
              </w:rPr>
              <w:t>Volunteers &amp; employees</w:t>
            </w:r>
          </w:p>
          <w:p w:rsidR="00A71A3D" w:rsidRDefault="00000000">
            <w:pPr>
              <w:widowControl w:val="0"/>
              <w:spacing w:line="240" w:lineRule="auto"/>
              <w:rPr>
                <w:sz w:val="20"/>
                <w:szCs w:val="20"/>
              </w:rPr>
            </w:pPr>
            <w:r>
              <w:rPr>
                <w:sz w:val="20"/>
                <w:szCs w:val="20"/>
              </w:rPr>
              <w:t>Falling in the river can result in drowning.</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rPr>
            </w:pPr>
            <w:bookmarkStart w:id="5" w:name="_uz05dxk8om62" w:colFirst="0" w:colLast="0"/>
            <w:bookmarkEnd w:id="5"/>
            <w:r>
              <w:rPr>
                <w:b/>
                <w:bCs/>
              </w:rPr>
              <w:t>Additional dynamic/</w:t>
            </w:r>
            <w:proofErr w:type="spellStart"/>
            <w:r>
              <w:rPr>
                <w:b/>
                <w:bCs/>
              </w:rPr>
              <w:t>specialised</w:t>
            </w:r>
            <w:proofErr w:type="spellEnd"/>
            <w:r>
              <w:rPr>
                <w:b/>
                <w:bCs/>
              </w:rPr>
              <w:t xml:space="preserve"> risk assessment for changes in the river’s condition at the location</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Assess whether conditions have changed at the location due to erosion, debris or increased flow. Do not enter the water if you are lone working and the changes increase the risk of entering the river at this location significantly. </w:t>
            </w:r>
          </w:p>
        </w:tc>
        <w:tc>
          <w:tcPr>
            <w:tcW w:w="2010" w:type="dxa"/>
            <w:vMerge w:val="restart"/>
            <w:tcMar>
              <w:top w:w="100" w:type="dxa"/>
              <w:left w:w="100" w:type="dxa"/>
              <w:bottom w:w="100" w:type="dxa"/>
              <w:right w:w="100" w:type="dxa"/>
            </w:tcMar>
          </w:tcPr>
          <w:p w:rsidR="00A71A3D" w:rsidRDefault="00000000">
            <w:pPr>
              <w:widowControl w:val="0"/>
              <w:spacing w:line="240" w:lineRule="auto"/>
              <w:rPr>
                <w:sz w:val="20"/>
                <w:szCs w:val="20"/>
              </w:rPr>
            </w:pPr>
            <w:sdt>
              <w:sdtPr>
                <w:alias w:val="Configuration 1"/>
                <w:id w:val="-1355551759"/>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473821"/>
                    <w:sz w:val="20"/>
                    <w:szCs w:val="20"/>
                    <w:shd w:val="clear" w:color="auto" w:fill="FFE5A0"/>
                  </w:rPr>
                  <w:t>Medium Risk: 6</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2/5</w:t>
            </w:r>
          </w:p>
          <w:p w:rsidR="00A71A3D" w:rsidRDefault="00000000">
            <w:pPr>
              <w:widowControl w:val="0"/>
            </w:pPr>
            <w:r>
              <w:rPr>
                <w:sz w:val="20"/>
                <w:szCs w:val="20"/>
              </w:rPr>
              <w:t>Severity: 3/5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29210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314325" cy="292100"/>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6" w:name="_e337ahbfo9am" w:colFirst="0" w:colLast="0"/>
            <w:bookmarkEnd w:id="6"/>
            <w:r>
              <w:rPr>
                <w:b/>
                <w:bCs/>
              </w:rPr>
              <w:t>Lifejacket</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A lifejacket should be worn by anyone entering the water. If </w:t>
            </w:r>
            <w:proofErr w:type="spellStart"/>
            <w:r>
              <w:rPr>
                <w:sz w:val="20"/>
                <w:szCs w:val="20"/>
              </w:rPr>
              <w:t>Likejacket is</w:t>
            </w:r>
            <w:proofErr w:type="spellEnd"/>
            <w:r>
              <w:rPr>
                <w:sz w:val="20"/>
                <w:szCs w:val="20"/>
              </w:rPr>
              <w:t xml:space="preserve"> not available, additional control measures will be required. </w:t>
            </w:r>
          </w:p>
        </w:tc>
        <w:tc>
          <w:tcPr>
            <w:tcW w:w="2010" w:type="dxa"/>
            <w:vMerge/>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4325" cy="3048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7" w:name="_gyg2asfbn8bd" w:colFirst="0" w:colLast="0"/>
            <w:bookmarkEnd w:id="7"/>
            <w:r>
              <w:rPr>
                <w:b/>
                <w:bCs/>
              </w:rPr>
              <w:t xml:space="preserve">Safe working in river - checklist </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The following checklist should be followed: </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1) Do not enter water that is deeper than 0.35m; </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2) Use a ranging pole or similar to test water depth; river bed substrate, and aid stability; </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3) Supervision should be provided to ensure that safety equipment can be deployed if required; </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4) If no supervision is provided, then monitor in pairs (additional control measures will be required); </w:t>
            </w:r>
          </w:p>
          <w:p w:rsidR="00A71A3D" w:rsidRDefault="00000000">
            <w:pPr>
              <w:widowControl w:val="0"/>
              <w:pBdr>
                <w:top w:val="nil"/>
                <w:left w:val="nil"/>
                <w:bottom w:val="nil"/>
                <w:right w:val="nil"/>
                <w:between w:val="nil"/>
              </w:pBdr>
              <w:spacing w:line="240" w:lineRule="auto"/>
              <w:rPr>
                <w:sz w:val="20"/>
                <w:szCs w:val="20"/>
              </w:rPr>
            </w:pPr>
            <w:r>
              <w:rPr>
                <w:sz w:val="20"/>
                <w:szCs w:val="20"/>
              </w:rPr>
              <w:t xml:space="preserve">5) If lone working, additional control measures will be required. </w:t>
            </w:r>
          </w:p>
        </w:tc>
        <w:tc>
          <w:tcPr>
            <w:tcW w:w="2010" w:type="dxa"/>
            <w:vMerge/>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pPr>
          </w:p>
        </w:tc>
      </w:tr>
    </w:tbl>
    <w:p w:rsidR="00A71A3D" w:rsidRDefault="00A71A3D">
      <w:pPr>
        <w:ind w:left="-720" w:right="-720"/>
        <w:rPr>
          <w:sz w:val="2"/>
          <w:szCs w:val="2"/>
        </w:rPr>
      </w:pPr>
    </w:p>
    <w:p w:rsidR="00A71A3D" w:rsidRDefault="00A71A3D">
      <w:pPr>
        <w:ind w:left="-720" w:right="-720"/>
        <w:rPr>
          <w:sz w:val="30"/>
          <w:szCs w:val="30"/>
        </w:rPr>
      </w:pPr>
    </w:p>
    <w:p w:rsidR="00A71A3D" w:rsidRDefault="00A71A3D">
      <w:pPr>
        <w:ind w:left="-720" w:right="-720"/>
        <w:rPr>
          <w:sz w:val="30"/>
          <w:szCs w:val="30"/>
        </w:rPr>
      </w:pPr>
    </w:p>
    <w:p w:rsidR="00A71A3D" w:rsidRDefault="00A71A3D">
      <w:pPr>
        <w:ind w:left="-720" w:right="-720"/>
        <w:rPr>
          <w:sz w:val="30"/>
          <w:szCs w:val="30"/>
        </w:rPr>
      </w:pPr>
    </w:p>
    <w:p w:rsidR="00A71A3D" w:rsidRDefault="00A71A3D">
      <w:pPr>
        <w:ind w:left="-720" w:right="-720"/>
        <w:rPr>
          <w:sz w:val="30"/>
          <w:szCs w:val="30"/>
        </w:rPr>
      </w:pPr>
    </w:p>
    <w:p w:rsidR="00A71A3D" w:rsidRDefault="00A71A3D">
      <w:pPr>
        <w:ind w:left="-720" w:right="-720"/>
        <w:rPr>
          <w:sz w:val="12"/>
          <w:szCs w:val="12"/>
        </w:rPr>
      </w:pPr>
    </w:p>
    <w:tbl>
      <w:tblPr>
        <w:tblStyle w:val="a2"/>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0728D">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lastRenderedPageBreak/>
              <w:drawing>
                <wp:inline distT="114300" distB="114300" distL="114300" distR="114300">
                  <wp:extent cx="238125" cy="2413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38125" cy="2413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Adverse weather</w:t>
            </w:r>
          </w:p>
        </w:tc>
      </w:tr>
      <w:tr w:rsidR="00A71A3D" w:rsidTr="0080728D">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20"/>
                <w:szCs w:val="20"/>
              </w:rPr>
            </w:pPr>
            <w:r>
              <w:rPr>
                <w:sz w:val="20"/>
                <w:szCs w:val="20"/>
              </w:rPr>
              <w:t>Risk of injury due to lightning strikes, high winds/heavy rain, snow and ice.</w:t>
            </w:r>
          </w:p>
        </w:tc>
      </w:tr>
      <w:tr w:rsidR="00A71A3D" w:rsidTr="0080728D">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8" w:name="_4jgqncx08efs" w:colFirst="0" w:colLast="0"/>
            <w:bookmarkEnd w:id="8"/>
            <w:r>
              <w:rPr>
                <w:b/>
                <w:bCs/>
              </w:rPr>
              <w:t>Volunteers &amp; employees</w:t>
            </w:r>
          </w:p>
          <w:p w:rsidR="00A71A3D" w:rsidRDefault="00000000">
            <w:pPr>
              <w:widowControl w:val="0"/>
              <w:spacing w:line="240" w:lineRule="auto"/>
              <w:rPr>
                <w:sz w:val="20"/>
                <w:szCs w:val="20"/>
              </w:rPr>
            </w:pPr>
            <w:r>
              <w:rPr>
                <w:sz w:val="20"/>
                <w:szCs w:val="20"/>
              </w:rPr>
              <w:t>Adverse weather can exacerbate other hazards increasing the likelihood of harm occurring.</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277813" cy="287734"/>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l="10752"/>
                          <a:stretch>
                            <a:fillRect/>
                          </a:stretch>
                        </pic:blipFill>
                        <pic:spPr>
                          <a:xfrm>
                            <a:off x="0" y="0"/>
                            <a:ext cx="277813" cy="287734"/>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rPr>
            </w:pPr>
            <w:bookmarkStart w:id="9" w:name="_sngl4smrxo0q" w:colFirst="0" w:colLast="0"/>
            <w:bookmarkEnd w:id="9"/>
            <w:r>
              <w:rPr>
                <w:b/>
                <w:bCs/>
              </w:rPr>
              <w:t>Appropriate clothing</w:t>
            </w:r>
          </w:p>
          <w:p w:rsidR="00A71A3D" w:rsidRDefault="00000000">
            <w:pPr>
              <w:widowControl w:val="0"/>
              <w:spacing w:line="240" w:lineRule="auto"/>
              <w:rPr>
                <w:sz w:val="20"/>
                <w:szCs w:val="20"/>
              </w:rPr>
            </w:pPr>
            <w:r>
              <w:rPr>
                <w:sz w:val="20"/>
                <w:szCs w:val="20"/>
              </w:rPr>
              <w:t xml:space="preserve">Volunteers are instructed to consider the weather conditions and dress appropriately i.e., thermals, footwear, sun stress, etc. </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1497694788"/>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4</w:t>
                </w:r>
              </w:sdtContent>
            </w:sdt>
          </w:p>
          <w:p w:rsidR="00A71A3D" w:rsidRDefault="00A71A3D">
            <w:pPr>
              <w:widowControl w:val="0"/>
              <w:spacing w:line="240" w:lineRule="auto"/>
            </w:pPr>
          </w:p>
          <w:p w:rsidR="00A71A3D" w:rsidRDefault="00000000">
            <w:pPr>
              <w:widowControl w:val="0"/>
              <w:spacing w:line="240" w:lineRule="auto"/>
              <w:rPr>
                <w:sz w:val="20"/>
                <w:szCs w:val="20"/>
              </w:rPr>
            </w:pPr>
            <w:r>
              <w:rPr>
                <w:sz w:val="20"/>
                <w:szCs w:val="20"/>
              </w:rPr>
              <w:t>Likelihood: 2/5</w:t>
            </w:r>
          </w:p>
          <w:p w:rsidR="00A71A3D" w:rsidRDefault="00000000">
            <w:pPr>
              <w:widowControl w:val="0"/>
              <w:rPr>
                <w:sz w:val="20"/>
                <w:szCs w:val="20"/>
              </w:rPr>
            </w:pPr>
            <w:r>
              <w:rPr>
                <w:sz w:val="20"/>
                <w:szCs w:val="20"/>
              </w:rPr>
              <w:t>Severity: 2/5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04800" cy="28743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5789" t="7685" b="10380"/>
                          <a:stretch>
                            <a:fillRect/>
                          </a:stretch>
                        </pic:blipFill>
                        <pic:spPr>
                          <a:xfrm>
                            <a:off x="0" y="0"/>
                            <a:ext cx="304800" cy="287435"/>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10" w:name="_64mlaycx0uml" w:colFirst="0" w:colLast="0"/>
            <w:bookmarkEnd w:id="10"/>
            <w:r>
              <w:rPr>
                <w:b/>
                <w:bCs/>
              </w:rPr>
              <w:t xml:space="preserve">Do not carry out survey in adverse weather </w:t>
            </w:r>
          </w:p>
          <w:p w:rsidR="00A71A3D" w:rsidRDefault="00000000">
            <w:pPr>
              <w:widowControl w:val="0"/>
              <w:spacing w:line="240" w:lineRule="auto"/>
              <w:rPr>
                <w:sz w:val="20"/>
                <w:szCs w:val="20"/>
              </w:rPr>
            </w:pPr>
            <w:r>
              <w:rPr>
                <w:sz w:val="20"/>
                <w:szCs w:val="20"/>
              </w:rPr>
              <w:t xml:space="preserve">Volunteers are instructed not to carry out any river surveys during, or immediately after, a </w:t>
            </w:r>
            <w:proofErr w:type="gramStart"/>
            <w:r>
              <w:rPr>
                <w:sz w:val="20"/>
                <w:szCs w:val="20"/>
              </w:rPr>
              <w:t>Yellow or Red</w:t>
            </w:r>
            <w:proofErr w:type="gramEnd"/>
            <w:r>
              <w:rPr>
                <w:sz w:val="20"/>
                <w:szCs w:val="20"/>
              </w:rPr>
              <w:t xml:space="preserve"> weather warning. Always assess the actual weather conditions on the ground and postpone the survey if you consider that it is not safe. </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01625" cy="291224"/>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l="12121" b="12284"/>
                          <a:stretch>
                            <a:fillRect/>
                          </a:stretch>
                        </pic:blipFill>
                        <pic:spPr>
                          <a:xfrm>
                            <a:off x="0" y="0"/>
                            <a:ext cx="301625" cy="291224"/>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11" w:name="_szu23zoomsfh" w:colFirst="0" w:colLast="0"/>
            <w:bookmarkEnd w:id="11"/>
            <w:r>
              <w:rPr>
                <w:b/>
                <w:bCs/>
              </w:rPr>
              <w:t>Weather checks</w:t>
            </w:r>
          </w:p>
          <w:p w:rsidR="00A71A3D" w:rsidRDefault="00000000">
            <w:pPr>
              <w:widowControl w:val="0"/>
              <w:spacing w:line="240" w:lineRule="auto"/>
              <w:rPr>
                <w:sz w:val="20"/>
                <w:szCs w:val="20"/>
              </w:rPr>
            </w:pPr>
            <w:r>
              <w:rPr>
                <w:sz w:val="20"/>
                <w:szCs w:val="20"/>
              </w:rPr>
              <w:t xml:space="preserve">Volunteers are instructed to check the local weather conditions before undertaking a river survey. </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30"/>
          <w:szCs w:val="30"/>
        </w:rPr>
      </w:pPr>
    </w:p>
    <w:tbl>
      <w:tblPr>
        <w:tblStyle w:val="a3"/>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rPr>
                <w:sz w:val="24"/>
                <w:szCs w:val="24"/>
              </w:rPr>
            </w:pPr>
            <w:r>
              <w:rPr>
                <w:noProof/>
                <w:sz w:val="24"/>
                <w:szCs w:val="24"/>
              </w:rPr>
              <w:drawing>
                <wp:inline distT="114300" distB="114300" distL="114300" distR="114300">
                  <wp:extent cx="257175" cy="2159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57175" cy="2159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Leptospirosis</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20"/>
                <w:szCs w:val="20"/>
              </w:rPr>
            </w:pPr>
            <w:r>
              <w:rPr>
                <w:sz w:val="20"/>
                <w:szCs w:val="20"/>
              </w:rPr>
              <w:t>Risk of ill health and disease due to exposure to infectious agents/pathogens in contaminated water.</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751"/>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12" w:name="_wpdc1iz90jro" w:colFirst="0" w:colLast="0"/>
            <w:bookmarkEnd w:id="12"/>
            <w:r>
              <w:rPr>
                <w:b/>
                <w:bCs/>
              </w:rPr>
              <w:t>Volunteers &amp; employees</w:t>
            </w:r>
          </w:p>
          <w:p w:rsidR="00A71A3D" w:rsidRDefault="00000000">
            <w:pPr>
              <w:widowControl w:val="0"/>
              <w:spacing w:line="240" w:lineRule="auto"/>
              <w:rPr>
                <w:sz w:val="20"/>
                <w:szCs w:val="20"/>
              </w:rPr>
            </w:pPr>
            <w:r>
              <w:rPr>
                <w:sz w:val="20"/>
                <w:szCs w:val="20"/>
              </w:rPr>
              <w:t>Weil's disease can cause severe illness or even death.</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304800"/>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vAlign w:val="center"/>
          </w:tcPr>
          <w:p w:rsidR="00A71A3D" w:rsidRDefault="00000000">
            <w:pPr>
              <w:pStyle w:val="Heading5"/>
              <w:rPr>
                <w:b/>
                <w:bCs/>
                <w:sz w:val="21"/>
                <w:szCs w:val="21"/>
              </w:rPr>
            </w:pPr>
            <w:bookmarkStart w:id="13" w:name="_easxv7wpsuuk" w:colFirst="0" w:colLast="0"/>
            <w:bookmarkEnd w:id="13"/>
            <w:r>
              <w:rPr>
                <w:b/>
                <w:bCs/>
                <w:sz w:val="21"/>
                <w:szCs w:val="21"/>
              </w:rPr>
              <w:t>Do not monitor if you have open cuts or wounds</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1628739019"/>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4</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4/5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28613" cy="31865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28613" cy="318655"/>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rPr>
            </w:pPr>
            <w:bookmarkStart w:id="14" w:name="_pezwvuipadfo" w:colFirst="0" w:colLast="0"/>
            <w:bookmarkEnd w:id="14"/>
            <w:r>
              <w:rPr>
                <w:b/>
                <w:bCs/>
              </w:rPr>
              <w:t>Good hand washing/hygiene procedures observed</w:t>
            </w:r>
          </w:p>
          <w:p w:rsidR="00A71A3D" w:rsidRDefault="00000000">
            <w:pPr>
              <w:widowControl w:val="0"/>
              <w:spacing w:line="240" w:lineRule="auto"/>
              <w:rPr>
                <w:sz w:val="20"/>
                <w:szCs w:val="20"/>
              </w:rPr>
            </w:pPr>
            <w:r>
              <w:rPr>
                <w:sz w:val="20"/>
                <w:szCs w:val="20"/>
              </w:rPr>
              <w:t>Always wash hands when you have finished monitoring.</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47663" cy="297996"/>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47663" cy="297996"/>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15" w:name="_6shibkgnjjq0" w:colFirst="0" w:colLast="0"/>
            <w:bookmarkEnd w:id="15"/>
            <w:r>
              <w:rPr>
                <w:b/>
                <w:bCs/>
              </w:rPr>
              <w:t>Hand sanitizer</w:t>
            </w:r>
          </w:p>
          <w:p w:rsidR="00A71A3D" w:rsidRDefault="00000000">
            <w:pPr>
              <w:widowControl w:val="0"/>
              <w:spacing w:line="240" w:lineRule="auto"/>
              <w:rPr>
                <w:sz w:val="20"/>
                <w:szCs w:val="20"/>
              </w:rPr>
            </w:pPr>
            <w:r>
              <w:rPr>
                <w:sz w:val="20"/>
                <w:szCs w:val="20"/>
              </w:rPr>
              <w:t>Volunteers are encouraged to take hand sanitizer with them.</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2921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14325" cy="2921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16" w:name="_tlbpvt8xur4m" w:colFirst="0" w:colLast="0"/>
            <w:bookmarkEnd w:id="16"/>
            <w:r>
              <w:rPr>
                <w:b/>
                <w:bCs/>
              </w:rPr>
              <w:t>Leptospirosis information given</w:t>
            </w:r>
          </w:p>
          <w:p w:rsidR="00A71A3D" w:rsidRDefault="00000000">
            <w:pPr>
              <w:widowControl w:val="0"/>
              <w:spacing w:line="240" w:lineRule="auto"/>
              <w:rPr>
                <w:sz w:val="24"/>
                <w:szCs w:val="24"/>
              </w:rPr>
            </w:pPr>
            <w:r>
              <w:rPr>
                <w:sz w:val="20"/>
                <w:szCs w:val="20"/>
              </w:rPr>
              <w:t>Volunteers are informed of hazards, control measures and symptoms associated with Leptospirosis. Links to the latest guidance are provided in the overall guidance.</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4"/>
          <w:szCs w:val="4"/>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tbl>
      <w:tblPr>
        <w:tblStyle w:val="a4"/>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lastRenderedPageBreak/>
              <w:drawing>
                <wp:inline distT="114300" distB="114300" distL="114300" distR="114300">
                  <wp:extent cx="257175" cy="241300"/>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257175" cy="2413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People movement (risk of trips and falls)</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18"/>
                <w:szCs w:val="18"/>
              </w:rPr>
            </w:pPr>
            <w:r>
              <w:rPr>
                <w:sz w:val="18"/>
                <w:szCs w:val="18"/>
              </w:rPr>
              <w:t>Risk of injury due to a variety of access/egress hazards that can cause trips and falls.</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17" w:name="_68dley6b9qtq" w:colFirst="0" w:colLast="0"/>
            <w:bookmarkEnd w:id="17"/>
            <w:r>
              <w:rPr>
                <w:b/>
                <w:bCs/>
              </w:rPr>
              <w:t>Volunteers &amp; employees</w:t>
            </w:r>
          </w:p>
          <w:p w:rsidR="00A71A3D" w:rsidRDefault="00000000">
            <w:pPr>
              <w:widowControl w:val="0"/>
              <w:spacing w:line="240" w:lineRule="auto"/>
              <w:rPr>
                <w:sz w:val="20"/>
                <w:szCs w:val="20"/>
              </w:rPr>
            </w:pPr>
            <w:r>
              <w:rPr>
                <w:sz w:val="20"/>
                <w:szCs w:val="20"/>
              </w:rPr>
              <w:t>Trip, slip or fall causing cuts, bruises or at worst a fracture.</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sz w:val="24"/>
                <w:szCs w:val="24"/>
              </w:rPr>
            </w:pPr>
            <w:bookmarkStart w:id="18" w:name="_e9tp4qe0g40h" w:colFirst="0" w:colLast="0"/>
            <w:bookmarkEnd w:id="18"/>
            <w:r>
              <w:rPr>
                <w:b/>
                <w:bCs/>
              </w:rPr>
              <w:t>Additional dynamic risk assessment</w:t>
            </w:r>
          </w:p>
          <w:p w:rsidR="00A71A3D" w:rsidRDefault="00000000">
            <w:pPr>
              <w:widowControl w:val="0"/>
              <w:spacing w:line="240" w:lineRule="auto"/>
              <w:rPr>
                <w:sz w:val="20"/>
                <w:szCs w:val="20"/>
              </w:rPr>
            </w:pPr>
            <w:r>
              <w:rPr>
                <w:sz w:val="20"/>
                <w:szCs w:val="20"/>
              </w:rPr>
              <w:t xml:space="preserve">Volunteers are instructed to conduct an additional dynamic risk assessment based on site conditions. </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1012050678"/>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4</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2/5</w:t>
            </w:r>
          </w:p>
          <w:p w:rsidR="00A71A3D" w:rsidRDefault="00000000">
            <w:pPr>
              <w:widowControl w:val="0"/>
              <w:rPr>
                <w:sz w:val="20"/>
                <w:szCs w:val="20"/>
              </w:rPr>
            </w:pPr>
            <w:r>
              <w:rPr>
                <w:sz w:val="20"/>
                <w:szCs w:val="20"/>
              </w:rPr>
              <w:t>Severity: 2/5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175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314325" cy="3175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19" w:name="_s9wmolew5i2i" w:colFirst="0" w:colLast="0"/>
            <w:bookmarkEnd w:id="19"/>
            <w:r>
              <w:rPr>
                <w:b/>
                <w:bCs/>
              </w:rPr>
              <w:t>Suitable footwear encouraged</w:t>
            </w:r>
          </w:p>
          <w:p w:rsidR="00A71A3D" w:rsidRDefault="00000000">
            <w:pPr>
              <w:widowControl w:val="0"/>
              <w:spacing w:line="240" w:lineRule="auto"/>
              <w:rPr>
                <w:sz w:val="20"/>
                <w:szCs w:val="20"/>
              </w:rPr>
            </w:pPr>
            <w:r>
              <w:rPr>
                <w:sz w:val="20"/>
                <w:szCs w:val="20"/>
              </w:rPr>
              <w:t xml:space="preserve">Volunteers are advised to wear suitable footwear and clothing. Wellies or thigh waders are recommended for in river monitoring. </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30"/>
          <w:szCs w:val="30"/>
        </w:rPr>
      </w:pPr>
    </w:p>
    <w:tbl>
      <w:tblPr>
        <w:tblStyle w:val="a5"/>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drawing>
                <wp:inline distT="114300" distB="114300" distL="114300" distR="114300">
                  <wp:extent cx="257175" cy="2286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Animals (bites)</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18"/>
                <w:szCs w:val="18"/>
              </w:rPr>
            </w:pPr>
            <w:r>
              <w:rPr>
                <w:sz w:val="18"/>
                <w:szCs w:val="18"/>
              </w:rPr>
              <w:t>Risk of injury/damage to skin/tissue from animal bites leading to potential infection if untreated.</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tcMar>
              <w:top w:w="100" w:type="dxa"/>
              <w:left w:w="100" w:type="dxa"/>
              <w:bottom w:w="100" w:type="dxa"/>
              <w:right w:w="100" w:type="dxa"/>
            </w:tcMar>
          </w:tcPr>
          <w:p w:rsidR="00A71A3D" w:rsidRDefault="00000000">
            <w:pPr>
              <w:pStyle w:val="Heading6"/>
              <w:rPr>
                <w:b/>
                <w:bCs/>
              </w:rPr>
            </w:pPr>
            <w:bookmarkStart w:id="20" w:name="_keva823kc1xi" w:colFirst="0" w:colLast="0"/>
            <w:bookmarkEnd w:id="20"/>
            <w:r>
              <w:rPr>
                <w:b/>
                <w:bCs/>
              </w:rPr>
              <w:t>Volunteers &amp; employees</w:t>
            </w:r>
          </w:p>
          <w:p w:rsidR="00A71A3D" w:rsidRDefault="00000000">
            <w:pPr>
              <w:widowControl w:val="0"/>
              <w:spacing w:line="240" w:lineRule="auto"/>
              <w:rPr>
                <w:sz w:val="20"/>
                <w:szCs w:val="20"/>
              </w:rPr>
            </w:pPr>
            <w:r>
              <w:rPr>
                <w:sz w:val="20"/>
                <w:szCs w:val="20"/>
              </w:rPr>
              <w:t xml:space="preserve">Animal bites could result in cuts or diseases. </w:t>
            </w:r>
          </w:p>
        </w:tc>
        <w:tc>
          <w:tcPr>
            <w:tcW w:w="705" w:type="dxa"/>
            <w:tcBorders>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tcBorders>
            <w:tcMar>
              <w:top w:w="100" w:type="dxa"/>
              <w:left w:w="100" w:type="dxa"/>
              <w:bottom w:w="100" w:type="dxa"/>
              <w:right w:w="100" w:type="dxa"/>
            </w:tcMar>
          </w:tcPr>
          <w:p w:rsidR="00A71A3D" w:rsidRDefault="00000000">
            <w:pPr>
              <w:pStyle w:val="Heading6"/>
              <w:rPr>
                <w:b/>
                <w:bCs/>
                <w:sz w:val="24"/>
                <w:szCs w:val="24"/>
              </w:rPr>
            </w:pPr>
            <w:bookmarkStart w:id="21" w:name="_vqmyr75nqxbu" w:colFirst="0" w:colLast="0"/>
            <w:bookmarkEnd w:id="21"/>
            <w:r>
              <w:rPr>
                <w:b/>
                <w:bCs/>
              </w:rPr>
              <w:t>Additional dynamic risk assessment</w:t>
            </w:r>
          </w:p>
          <w:p w:rsidR="00A71A3D" w:rsidRDefault="00000000">
            <w:pPr>
              <w:widowControl w:val="0"/>
              <w:spacing w:line="240" w:lineRule="auto"/>
              <w:rPr>
                <w:sz w:val="20"/>
                <w:szCs w:val="20"/>
              </w:rPr>
            </w:pPr>
            <w:r>
              <w:rPr>
                <w:sz w:val="20"/>
                <w:szCs w:val="20"/>
              </w:rPr>
              <w:t xml:space="preserve">Volunteers are instructed to conduct an additional dynamic risk assessment completed to identify any animals that pose a risk. Volunteers are advised to maintain a safe distance from any animals and be wary of dogs off leads. </w:t>
            </w:r>
          </w:p>
        </w:tc>
        <w:tc>
          <w:tcPr>
            <w:tcW w:w="2010" w:type="dxa"/>
            <w:tcMar>
              <w:top w:w="100" w:type="dxa"/>
              <w:left w:w="100" w:type="dxa"/>
              <w:bottom w:w="100" w:type="dxa"/>
              <w:right w:w="100" w:type="dxa"/>
            </w:tcMar>
          </w:tcPr>
          <w:p w:rsidR="00A71A3D" w:rsidRDefault="00000000">
            <w:pPr>
              <w:widowControl w:val="0"/>
              <w:spacing w:line="240" w:lineRule="auto"/>
            </w:pPr>
            <w:sdt>
              <w:sdtPr>
                <w:alias w:val="Configuration 1"/>
                <w:id w:val="-712842460"/>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3</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3/5</w:t>
            </w:r>
          </w:p>
        </w:tc>
      </w:tr>
    </w:tbl>
    <w:p w:rsidR="00A71A3D" w:rsidRDefault="00A71A3D">
      <w:pPr>
        <w:ind w:left="-720" w:right="-720"/>
        <w:rPr>
          <w:sz w:val="30"/>
          <w:szCs w:val="30"/>
        </w:rPr>
      </w:pPr>
    </w:p>
    <w:tbl>
      <w:tblPr>
        <w:tblStyle w:val="a6"/>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drawing>
                <wp:inline distT="114300" distB="114300" distL="114300" distR="114300">
                  <wp:extent cx="257175" cy="228600"/>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257175" cy="2286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 xml:space="preserve">Hazard: Challenging </w:t>
            </w:r>
            <w:proofErr w:type="spellStart"/>
            <w:r>
              <w:rPr>
                <w:b/>
                <w:bCs/>
              </w:rPr>
              <w:t>behaviour</w:t>
            </w:r>
            <w:proofErr w:type="spellEnd"/>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20"/>
                <w:szCs w:val="20"/>
              </w:rPr>
            </w:pPr>
            <w:r>
              <w:rPr>
                <w:sz w:val="20"/>
                <w:szCs w:val="20"/>
              </w:rPr>
              <w:t xml:space="preserve">Risk of injury/distress, etc. associated with challenging </w:t>
            </w:r>
            <w:proofErr w:type="spellStart"/>
            <w:r>
              <w:rPr>
                <w:sz w:val="20"/>
                <w:szCs w:val="20"/>
              </w:rPr>
              <w:t>behaviour</w:t>
            </w:r>
            <w:proofErr w:type="spellEnd"/>
            <w:r>
              <w:rPr>
                <w:sz w:val="20"/>
                <w:szCs w:val="20"/>
              </w:rPr>
              <w:t xml:space="preserve"> from members of the public</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22" w:name="_2s72oyajdhb6" w:colFirst="0" w:colLast="0"/>
            <w:bookmarkEnd w:id="22"/>
            <w:r>
              <w:rPr>
                <w:b/>
                <w:bCs/>
              </w:rPr>
              <w:t>Volunteers &amp; employees</w:t>
            </w:r>
          </w:p>
          <w:p w:rsidR="00A71A3D" w:rsidRDefault="00000000">
            <w:pPr>
              <w:widowControl w:val="0"/>
              <w:spacing w:line="240" w:lineRule="auto"/>
              <w:rPr>
                <w:sz w:val="20"/>
                <w:szCs w:val="20"/>
              </w:rPr>
            </w:pPr>
            <w:r>
              <w:rPr>
                <w:sz w:val="20"/>
                <w:szCs w:val="20"/>
              </w:rPr>
              <w:t xml:space="preserve">People can sustain stress, abuse or assault. </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rPr>
            </w:pPr>
            <w:bookmarkStart w:id="23" w:name="_zhb071l918ng" w:colFirst="0" w:colLast="0"/>
            <w:bookmarkEnd w:id="23"/>
            <w:r>
              <w:rPr>
                <w:b/>
                <w:bCs/>
              </w:rPr>
              <w:t>Avoid danger</w:t>
            </w:r>
          </w:p>
          <w:p w:rsidR="00A71A3D" w:rsidRDefault="00000000">
            <w:pPr>
              <w:widowControl w:val="0"/>
              <w:spacing w:line="240" w:lineRule="auto"/>
              <w:rPr>
                <w:sz w:val="20"/>
                <w:szCs w:val="20"/>
              </w:rPr>
            </w:pPr>
            <w:r>
              <w:rPr>
                <w:sz w:val="20"/>
                <w:szCs w:val="20"/>
              </w:rPr>
              <w:t xml:space="preserve">Avoid likely troubled spots. </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1628675112"/>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3</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3/5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175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314325" cy="317500"/>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24" w:name="_7ru4hvk8ej2p" w:colFirst="0" w:colLast="0"/>
            <w:bookmarkEnd w:id="24"/>
            <w:r>
              <w:rPr>
                <w:b/>
                <w:bCs/>
              </w:rPr>
              <w:t>Dynamic risk assessment</w:t>
            </w:r>
          </w:p>
          <w:p w:rsidR="00A71A3D" w:rsidRDefault="00000000">
            <w:pPr>
              <w:widowControl w:val="0"/>
              <w:spacing w:line="240" w:lineRule="auto"/>
              <w:rPr>
                <w:sz w:val="20"/>
                <w:szCs w:val="20"/>
              </w:rPr>
            </w:pPr>
            <w:r>
              <w:rPr>
                <w:sz w:val="20"/>
                <w:szCs w:val="20"/>
              </w:rPr>
              <w:t xml:space="preserve">Volunteers are instructed to carry out a dynamic risk assessment to determine whether the area is safe upon arrival. If there are any concerns, volunteers are instructed to abandon the survey. </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14325" cy="3048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25" w:name="_o37j89e5xm63" w:colFirst="0" w:colLast="0"/>
            <w:bookmarkEnd w:id="25"/>
            <w:r>
              <w:rPr>
                <w:b/>
                <w:bCs/>
              </w:rPr>
              <w:t>Private land</w:t>
            </w:r>
          </w:p>
          <w:p w:rsidR="00A71A3D" w:rsidRDefault="00000000">
            <w:pPr>
              <w:widowControl w:val="0"/>
              <w:spacing w:line="240" w:lineRule="auto"/>
              <w:rPr>
                <w:sz w:val="20"/>
                <w:szCs w:val="20"/>
              </w:rPr>
            </w:pPr>
            <w:r>
              <w:rPr>
                <w:sz w:val="20"/>
                <w:szCs w:val="20"/>
              </w:rPr>
              <w:t xml:space="preserve">Volunteers are instructed to not enter private land without seeking prior agreement from the land owner. </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30"/>
          <w:szCs w:val="30"/>
        </w:rPr>
      </w:pPr>
    </w:p>
    <w:tbl>
      <w:tblPr>
        <w:tblStyle w:val="a7"/>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rPr>
                <w:sz w:val="24"/>
                <w:szCs w:val="24"/>
              </w:rPr>
            </w:pPr>
            <w:r>
              <w:rPr>
                <w:noProof/>
                <w:sz w:val="24"/>
                <w:szCs w:val="24"/>
              </w:rPr>
              <w:drawing>
                <wp:inline distT="114300" distB="114300" distL="114300" distR="114300">
                  <wp:extent cx="257175" cy="228600"/>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257175" cy="2286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Vehicle movement</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20"/>
                <w:szCs w:val="20"/>
              </w:rPr>
            </w:pPr>
            <w:r>
              <w:rPr>
                <w:sz w:val="20"/>
                <w:szCs w:val="20"/>
              </w:rPr>
              <w:t>Risk of injury through coming into contact with</w:t>
            </w:r>
            <w:r w:rsidR="008A504E">
              <w:rPr>
                <w:sz w:val="20"/>
                <w:szCs w:val="20"/>
              </w:rPr>
              <w:t xml:space="preserve"> </w:t>
            </w:r>
            <w:r>
              <w:rPr>
                <w:sz w:val="20"/>
                <w:szCs w:val="20"/>
              </w:rPr>
              <w:t>vehicles and plant moving around the area.</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751"/>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26" w:name="_nx004i6a0j4t" w:colFirst="0" w:colLast="0"/>
            <w:bookmarkEnd w:id="26"/>
            <w:r>
              <w:rPr>
                <w:b/>
                <w:bCs/>
              </w:rPr>
              <w:t>Volunteers &amp; employees</w:t>
            </w:r>
          </w:p>
          <w:p w:rsidR="00A71A3D" w:rsidRDefault="00000000">
            <w:pPr>
              <w:widowControl w:val="0"/>
              <w:spacing w:line="240" w:lineRule="auto"/>
              <w:rPr>
                <w:sz w:val="20"/>
                <w:szCs w:val="20"/>
              </w:rPr>
            </w:pPr>
            <w:r>
              <w:rPr>
                <w:sz w:val="20"/>
                <w:szCs w:val="20"/>
              </w:rPr>
              <w:t>Being struck by a moving vehicle can result in significant injury or death.</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sz w:val="20"/>
                <w:szCs w:val="20"/>
              </w:rPr>
              <w:drawing>
                <wp:inline distT="114300" distB="114300" distL="114300" distR="114300">
                  <wp:extent cx="314325" cy="3048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vAlign w:val="center"/>
          </w:tcPr>
          <w:p w:rsidR="00A71A3D" w:rsidRDefault="00000000">
            <w:pPr>
              <w:pStyle w:val="Heading6"/>
              <w:rPr>
                <w:b/>
                <w:bCs/>
              </w:rPr>
            </w:pPr>
            <w:bookmarkStart w:id="27" w:name="_6lbnhvo6ox78" w:colFirst="0" w:colLast="0"/>
            <w:bookmarkEnd w:id="27"/>
            <w:r>
              <w:rPr>
                <w:b/>
                <w:bCs/>
              </w:rPr>
              <w:t>Additional risk assessment</w:t>
            </w:r>
          </w:p>
          <w:p w:rsidR="00A71A3D" w:rsidRDefault="00000000">
            <w:pPr>
              <w:widowControl w:val="0"/>
              <w:spacing w:line="240" w:lineRule="auto"/>
            </w:pPr>
            <w:r>
              <w:rPr>
                <w:sz w:val="20"/>
                <w:szCs w:val="20"/>
              </w:rPr>
              <w:t xml:space="preserve">An additional dynamic risk assessment was completed to identify traffic hazards. </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1350089531"/>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3</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3/5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3048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14325" cy="304800"/>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rPr>
            </w:pPr>
            <w:bookmarkStart w:id="28" w:name="_ltlc01az2s3o" w:colFirst="0" w:colLast="0"/>
            <w:bookmarkEnd w:id="28"/>
            <w:r>
              <w:rPr>
                <w:b/>
                <w:bCs/>
              </w:rPr>
              <w:t>Bright clothing</w:t>
            </w:r>
          </w:p>
          <w:p w:rsidR="00A71A3D" w:rsidRDefault="00000000">
            <w:pPr>
              <w:widowControl w:val="0"/>
              <w:spacing w:line="240" w:lineRule="auto"/>
              <w:rPr>
                <w:sz w:val="20"/>
                <w:szCs w:val="20"/>
              </w:rPr>
            </w:pPr>
            <w:r>
              <w:rPr>
                <w:sz w:val="20"/>
                <w:szCs w:val="20"/>
              </w:rPr>
              <w:t>Bright clothing is encouraged to increase visibility to traffic.</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3175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314325" cy="317500"/>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29" w:name="_6m3yl1ne7ztv" w:colFirst="0" w:colLast="0"/>
            <w:bookmarkEnd w:id="29"/>
            <w:r>
              <w:rPr>
                <w:b/>
                <w:bCs/>
              </w:rPr>
              <w:t>No night surveys</w:t>
            </w:r>
          </w:p>
          <w:p w:rsidR="00A71A3D" w:rsidRDefault="00000000">
            <w:pPr>
              <w:widowControl w:val="0"/>
              <w:spacing w:line="240" w:lineRule="auto"/>
              <w:rPr>
                <w:sz w:val="20"/>
                <w:szCs w:val="20"/>
              </w:rPr>
            </w:pPr>
            <w:r>
              <w:rPr>
                <w:sz w:val="20"/>
                <w:szCs w:val="20"/>
              </w:rPr>
              <w:t xml:space="preserve">Volunteers are instructed to undertake surveys during daylight hours only. </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304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14325" cy="3048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30" w:name="_3rp669fyna0o" w:colFirst="0" w:colLast="0"/>
            <w:bookmarkEnd w:id="30"/>
            <w:r>
              <w:rPr>
                <w:b/>
                <w:bCs/>
              </w:rPr>
              <w:t>Traffic avoided</w:t>
            </w:r>
          </w:p>
          <w:p w:rsidR="00A71A3D" w:rsidRDefault="00000000">
            <w:pPr>
              <w:widowControl w:val="0"/>
              <w:spacing w:line="240" w:lineRule="auto"/>
              <w:rPr>
                <w:sz w:val="24"/>
                <w:szCs w:val="24"/>
              </w:rPr>
            </w:pPr>
            <w:r>
              <w:rPr>
                <w:sz w:val="20"/>
                <w:szCs w:val="20"/>
              </w:rPr>
              <w:t xml:space="preserve">Volunteers are instructed to avoid traffic wherever possible. </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30"/>
          <w:szCs w:val="30"/>
        </w:rPr>
      </w:pPr>
    </w:p>
    <w:tbl>
      <w:tblPr>
        <w:tblStyle w:val="a8"/>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drawing>
                <wp:inline distT="114300" distB="114300" distL="114300" distR="114300">
                  <wp:extent cx="257175" cy="2286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57175" cy="2286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Sickness</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18"/>
                <w:szCs w:val="18"/>
              </w:rPr>
            </w:pPr>
            <w:r>
              <w:rPr>
                <w:sz w:val="18"/>
                <w:szCs w:val="18"/>
              </w:rPr>
              <w:t>Ingesting water.</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31" w:name="_w7k527p48zjh" w:colFirst="0" w:colLast="0"/>
            <w:bookmarkEnd w:id="31"/>
            <w:r>
              <w:rPr>
                <w:b/>
                <w:bCs/>
              </w:rPr>
              <w:t>Volunteers &amp; employees</w:t>
            </w:r>
          </w:p>
          <w:p w:rsidR="00A71A3D" w:rsidRDefault="00000000">
            <w:pPr>
              <w:widowControl w:val="0"/>
              <w:spacing w:line="240" w:lineRule="auto"/>
              <w:rPr>
                <w:sz w:val="20"/>
                <w:szCs w:val="20"/>
              </w:rPr>
            </w:pPr>
            <w:r>
              <w:rPr>
                <w:sz w:val="20"/>
                <w:szCs w:val="20"/>
              </w:rPr>
              <w:t>Sickness</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rPr>
              <w:drawing>
                <wp:inline distT="114300" distB="114300" distL="114300" distR="114300">
                  <wp:extent cx="314325" cy="304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sz w:val="24"/>
                <w:szCs w:val="24"/>
              </w:rPr>
            </w:pPr>
            <w:bookmarkStart w:id="32" w:name="_xdwii8e5x5fs" w:colFirst="0" w:colLast="0"/>
            <w:bookmarkEnd w:id="32"/>
            <w:r>
              <w:rPr>
                <w:b/>
                <w:bCs/>
              </w:rPr>
              <w:t>Avoid ingesting water</w:t>
            </w:r>
          </w:p>
          <w:p w:rsidR="00A71A3D" w:rsidRDefault="00000000">
            <w:pPr>
              <w:widowControl w:val="0"/>
              <w:spacing w:line="240" w:lineRule="auto"/>
              <w:rPr>
                <w:sz w:val="20"/>
                <w:szCs w:val="20"/>
              </w:rPr>
            </w:pPr>
            <w:proofErr w:type="spellStart"/>
            <w:r>
              <w:rPr>
                <w:sz w:val="20"/>
                <w:szCs w:val="20"/>
              </w:rPr>
              <w:t>Minimise</w:t>
            </w:r>
            <w:proofErr w:type="spellEnd"/>
            <w:r>
              <w:rPr>
                <w:sz w:val="20"/>
                <w:szCs w:val="20"/>
              </w:rPr>
              <w:t xml:space="preserve"> the chance that a volunteer ingests water.</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428382321"/>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2</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2/5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rPr>
              <w:drawing>
                <wp:inline distT="114300" distB="114300" distL="114300" distR="114300">
                  <wp:extent cx="314325" cy="3048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4325" cy="3048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33" w:name="_q9dp2uuknobw" w:colFirst="0" w:colLast="0"/>
            <w:bookmarkEnd w:id="33"/>
            <w:r>
              <w:rPr>
                <w:b/>
                <w:bCs/>
              </w:rPr>
              <w:t>Follow good hand hygiene</w:t>
            </w:r>
          </w:p>
          <w:p w:rsidR="00A71A3D" w:rsidRDefault="00000000">
            <w:pPr>
              <w:widowControl w:val="0"/>
              <w:spacing w:line="240" w:lineRule="auto"/>
              <w:rPr>
                <w:sz w:val="20"/>
                <w:szCs w:val="20"/>
              </w:rPr>
            </w:pPr>
            <w:r>
              <w:rPr>
                <w:sz w:val="20"/>
                <w:szCs w:val="20"/>
              </w:rPr>
              <w:t xml:space="preserve">Always use alcohol gel to disinfect hands after leaving the water and wash hands with soap and water before eating, drinking and smoking. </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12"/>
          <w:szCs w:val="12"/>
        </w:rPr>
      </w:pPr>
    </w:p>
    <w:p w:rsidR="00A71A3D" w:rsidRDefault="00A71A3D">
      <w:pPr>
        <w:ind w:left="-720" w:right="-720"/>
        <w:rPr>
          <w:sz w:val="30"/>
          <w:szCs w:val="30"/>
        </w:rPr>
      </w:pPr>
    </w:p>
    <w:tbl>
      <w:tblPr>
        <w:tblStyle w:val="a9"/>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rPr>
                <w:sz w:val="24"/>
                <w:szCs w:val="24"/>
              </w:rPr>
            </w:pPr>
            <w:r>
              <w:rPr>
                <w:noProof/>
                <w:sz w:val="24"/>
                <w:szCs w:val="24"/>
              </w:rPr>
              <w:drawing>
                <wp:inline distT="114300" distB="114300" distL="114300" distR="114300">
                  <wp:extent cx="257175" cy="215900"/>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57175" cy="2159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Lyme disease</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20"/>
                <w:szCs w:val="20"/>
              </w:rPr>
            </w:pPr>
            <w:r>
              <w:rPr>
                <w:sz w:val="20"/>
                <w:szCs w:val="20"/>
              </w:rPr>
              <w:t xml:space="preserve">Risk of ill health and disease due to exposure to Lyme disease by the river bank. </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751"/>
        </w:trPr>
        <w:tc>
          <w:tcPr>
            <w:tcW w:w="2715" w:type="dxa"/>
            <w:gridSpan w:val="2"/>
            <w:vMerge w:val="restart"/>
            <w:tcMar>
              <w:top w:w="100" w:type="dxa"/>
              <w:left w:w="100" w:type="dxa"/>
              <w:bottom w:w="100" w:type="dxa"/>
              <w:right w:w="100" w:type="dxa"/>
            </w:tcMar>
          </w:tcPr>
          <w:p w:rsidR="00A71A3D" w:rsidRDefault="00000000">
            <w:pPr>
              <w:pStyle w:val="Heading6"/>
              <w:rPr>
                <w:b/>
                <w:bCs/>
              </w:rPr>
            </w:pPr>
            <w:bookmarkStart w:id="34" w:name="_drrpj0j7nkdh" w:colFirst="0" w:colLast="0"/>
            <w:bookmarkEnd w:id="34"/>
            <w:r>
              <w:rPr>
                <w:b/>
                <w:bCs/>
              </w:rPr>
              <w:t>Volunteers &amp; employees</w:t>
            </w:r>
          </w:p>
          <w:p w:rsidR="00A71A3D" w:rsidRDefault="00000000">
            <w:pPr>
              <w:widowControl w:val="0"/>
              <w:spacing w:line="240" w:lineRule="auto"/>
              <w:rPr>
                <w:sz w:val="20"/>
                <w:szCs w:val="20"/>
              </w:rPr>
            </w:pPr>
            <w:r>
              <w:rPr>
                <w:sz w:val="20"/>
                <w:szCs w:val="20"/>
              </w:rPr>
              <w:t xml:space="preserve">Transmitted by animal ticks associated with bank vegetation, which can lead to severe symptoms if left untreated. </w:t>
            </w:r>
          </w:p>
        </w:tc>
        <w:tc>
          <w:tcPr>
            <w:tcW w:w="705" w:type="dxa"/>
            <w:tcBorders>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3048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bottom w:val="single" w:sz="6" w:space="0" w:color="FFFFFF"/>
            </w:tcBorders>
            <w:tcMar>
              <w:top w:w="100" w:type="dxa"/>
              <w:left w:w="100" w:type="dxa"/>
              <w:bottom w:w="100" w:type="dxa"/>
              <w:right w:w="100" w:type="dxa"/>
            </w:tcMar>
            <w:vAlign w:val="center"/>
          </w:tcPr>
          <w:p w:rsidR="00A71A3D" w:rsidRDefault="00000000">
            <w:pPr>
              <w:pStyle w:val="Heading5"/>
              <w:rPr>
                <w:b/>
                <w:bCs/>
                <w:sz w:val="21"/>
                <w:szCs w:val="21"/>
              </w:rPr>
            </w:pPr>
            <w:bookmarkStart w:id="35" w:name="_819jgtevsde2" w:colFirst="0" w:colLast="0"/>
            <w:bookmarkEnd w:id="35"/>
            <w:r>
              <w:rPr>
                <w:b/>
                <w:bCs/>
                <w:sz w:val="21"/>
                <w:szCs w:val="21"/>
              </w:rPr>
              <w:t>Cover all cuts and open wounds to reduce risk of infection</w:t>
            </w:r>
          </w:p>
        </w:tc>
        <w:tc>
          <w:tcPr>
            <w:tcW w:w="2010" w:type="dxa"/>
            <w:vMerge w:val="restart"/>
            <w:tcMar>
              <w:top w:w="100" w:type="dxa"/>
              <w:left w:w="100" w:type="dxa"/>
              <w:bottom w:w="100" w:type="dxa"/>
              <w:right w:w="100" w:type="dxa"/>
            </w:tcMar>
          </w:tcPr>
          <w:p w:rsidR="00A71A3D" w:rsidRDefault="00000000">
            <w:pPr>
              <w:widowControl w:val="0"/>
              <w:spacing w:line="240" w:lineRule="auto"/>
            </w:pPr>
            <w:sdt>
              <w:sdtPr>
                <w:alias w:val="Configuration 1"/>
                <w:id w:val="-1942772017"/>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1</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1/5</w:t>
            </w: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28613" cy="31865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28613" cy="318655"/>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rPr>
                <w:b/>
                <w:bCs/>
              </w:rPr>
            </w:pPr>
            <w:bookmarkStart w:id="36" w:name="_ybqdo8fhbtnl" w:colFirst="0" w:colLast="0"/>
            <w:bookmarkEnd w:id="36"/>
            <w:r>
              <w:rPr>
                <w:b/>
                <w:bCs/>
              </w:rPr>
              <w:t>Good hand washing/hygiene procedures observed</w:t>
            </w:r>
          </w:p>
          <w:p w:rsidR="00A71A3D" w:rsidRDefault="00000000">
            <w:pPr>
              <w:widowControl w:val="0"/>
              <w:spacing w:line="240" w:lineRule="auto"/>
              <w:rPr>
                <w:sz w:val="20"/>
                <w:szCs w:val="20"/>
              </w:rPr>
            </w:pPr>
            <w:r>
              <w:rPr>
                <w:sz w:val="20"/>
                <w:szCs w:val="20"/>
              </w:rPr>
              <w:t>Always wash hands when you have finished monitoring.</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bottom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47663" cy="297996"/>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47663" cy="297996"/>
                          </a:xfrm>
                          <a:prstGeom prst="rect">
                            <a:avLst/>
                          </a:prstGeom>
                          <a:ln/>
                        </pic:spPr>
                      </pic:pic>
                    </a:graphicData>
                  </a:graphic>
                </wp:inline>
              </w:drawing>
            </w:r>
          </w:p>
        </w:tc>
        <w:tc>
          <w:tcPr>
            <w:tcW w:w="5385" w:type="dxa"/>
            <w:tcBorders>
              <w:top w:val="single" w:sz="6" w:space="0" w:color="FFFFFF"/>
              <w:left w:val="single" w:sz="6" w:space="0" w:color="FFFFFF"/>
              <w:bottom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37" w:name="_vqahr5tzh0e9" w:colFirst="0" w:colLast="0"/>
            <w:bookmarkEnd w:id="37"/>
            <w:r>
              <w:rPr>
                <w:b/>
                <w:bCs/>
              </w:rPr>
              <w:t>Hand sanitizer</w:t>
            </w:r>
          </w:p>
          <w:p w:rsidR="00A71A3D" w:rsidRDefault="00000000">
            <w:pPr>
              <w:widowControl w:val="0"/>
              <w:spacing w:line="240" w:lineRule="auto"/>
              <w:rPr>
                <w:sz w:val="20"/>
                <w:szCs w:val="20"/>
              </w:rPr>
            </w:pPr>
            <w:r>
              <w:rPr>
                <w:sz w:val="20"/>
                <w:szCs w:val="20"/>
              </w:rPr>
              <w:t>Volunteers are encouraged to take hand sanitizer with them.</w:t>
            </w:r>
          </w:p>
        </w:tc>
        <w:tc>
          <w:tcPr>
            <w:tcW w:w="2010" w:type="dxa"/>
            <w:vMerge/>
            <w:tcMar>
              <w:top w:w="100" w:type="dxa"/>
              <w:left w:w="100" w:type="dxa"/>
              <w:bottom w:w="100" w:type="dxa"/>
              <w:right w:w="100" w:type="dxa"/>
            </w:tcMar>
          </w:tcPr>
          <w:p w:rsidR="00A71A3D" w:rsidRDefault="00A71A3D">
            <w:pPr>
              <w:widowControl w:val="0"/>
              <w:spacing w:line="240" w:lineRule="auto"/>
            </w:pPr>
          </w:p>
        </w:tc>
      </w:tr>
      <w:tr w:rsidR="00A71A3D">
        <w:trPr>
          <w:trHeight w:val="420"/>
        </w:trPr>
        <w:tc>
          <w:tcPr>
            <w:tcW w:w="2715" w:type="dxa"/>
            <w:gridSpan w:val="2"/>
            <w:vMerge/>
            <w:tcMar>
              <w:top w:w="100" w:type="dxa"/>
              <w:left w:w="100" w:type="dxa"/>
              <w:bottom w:w="100" w:type="dxa"/>
              <w:right w:w="100" w:type="dxa"/>
            </w:tcMar>
          </w:tcPr>
          <w:p w:rsidR="00A71A3D" w:rsidRDefault="00A71A3D">
            <w:pPr>
              <w:widowControl w:val="0"/>
              <w:spacing w:line="240" w:lineRule="auto"/>
            </w:pPr>
          </w:p>
        </w:tc>
        <w:tc>
          <w:tcPr>
            <w:tcW w:w="705" w:type="dxa"/>
            <w:tcBorders>
              <w:top w:val="single" w:sz="6" w:space="0" w:color="FFFFFF"/>
              <w:right w:val="single" w:sz="6" w:space="0" w:color="FFFFFF"/>
            </w:tcBorders>
            <w:tcMar>
              <w:top w:w="100" w:type="dxa"/>
              <w:left w:w="100" w:type="dxa"/>
              <w:bottom w:w="100" w:type="dxa"/>
              <w:right w:w="100" w:type="dxa"/>
            </w:tcMar>
          </w:tcPr>
          <w:p w:rsidR="00A71A3D" w:rsidRDefault="00000000">
            <w:pPr>
              <w:widowControl w:val="0"/>
              <w:spacing w:line="240" w:lineRule="auto"/>
              <w:jc w:val="center"/>
            </w:pPr>
            <w:r>
              <w:rPr>
                <w:noProof/>
              </w:rPr>
              <w:drawing>
                <wp:inline distT="114300" distB="114300" distL="114300" distR="114300">
                  <wp:extent cx="314325" cy="2921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14325" cy="292100"/>
                          </a:xfrm>
                          <a:prstGeom prst="rect">
                            <a:avLst/>
                          </a:prstGeom>
                          <a:ln/>
                        </pic:spPr>
                      </pic:pic>
                    </a:graphicData>
                  </a:graphic>
                </wp:inline>
              </w:drawing>
            </w:r>
          </w:p>
        </w:tc>
        <w:tc>
          <w:tcPr>
            <w:tcW w:w="5385" w:type="dxa"/>
            <w:tcBorders>
              <w:top w:val="single" w:sz="6" w:space="0" w:color="FFFFFF"/>
              <w:left w:val="single" w:sz="6" w:space="0" w:color="FFFFFF"/>
            </w:tcBorders>
            <w:tcMar>
              <w:top w:w="100" w:type="dxa"/>
              <w:left w:w="100" w:type="dxa"/>
              <w:bottom w:w="100" w:type="dxa"/>
              <w:right w:w="100" w:type="dxa"/>
            </w:tcMar>
          </w:tcPr>
          <w:p w:rsidR="00A71A3D" w:rsidRDefault="00000000">
            <w:pPr>
              <w:pStyle w:val="Heading6"/>
              <w:widowControl w:val="0"/>
              <w:rPr>
                <w:b/>
                <w:bCs/>
              </w:rPr>
            </w:pPr>
            <w:bookmarkStart w:id="38" w:name="_6i29sfbhd03a" w:colFirst="0" w:colLast="0"/>
            <w:bookmarkEnd w:id="38"/>
            <w:r>
              <w:rPr>
                <w:b/>
                <w:bCs/>
              </w:rPr>
              <w:t>Lyme disease information given</w:t>
            </w:r>
          </w:p>
          <w:p w:rsidR="00A71A3D" w:rsidRDefault="00000000">
            <w:pPr>
              <w:widowControl w:val="0"/>
              <w:spacing w:line="240" w:lineRule="auto"/>
              <w:rPr>
                <w:sz w:val="24"/>
                <w:szCs w:val="24"/>
              </w:rPr>
            </w:pPr>
            <w:r>
              <w:rPr>
                <w:sz w:val="20"/>
                <w:szCs w:val="20"/>
              </w:rPr>
              <w:t xml:space="preserve">Volunteers are informed of hazards, control measures and symptoms associated with Lyme disease. </w:t>
            </w:r>
          </w:p>
        </w:tc>
        <w:tc>
          <w:tcPr>
            <w:tcW w:w="2010" w:type="dxa"/>
            <w:vMerge/>
            <w:tcMar>
              <w:top w:w="100" w:type="dxa"/>
              <w:left w:w="100" w:type="dxa"/>
              <w:bottom w:w="100" w:type="dxa"/>
              <w:right w:w="100" w:type="dxa"/>
            </w:tcMar>
          </w:tcPr>
          <w:p w:rsidR="00A71A3D" w:rsidRDefault="00A71A3D">
            <w:pPr>
              <w:widowControl w:val="0"/>
              <w:spacing w:line="240" w:lineRule="auto"/>
            </w:pPr>
          </w:p>
        </w:tc>
      </w:tr>
    </w:tbl>
    <w:p w:rsidR="00A71A3D" w:rsidRDefault="00A71A3D">
      <w:pPr>
        <w:ind w:left="-720" w:right="-720"/>
        <w:rPr>
          <w:sz w:val="30"/>
          <w:szCs w:val="30"/>
        </w:rPr>
      </w:pPr>
    </w:p>
    <w:tbl>
      <w:tblPr>
        <w:tblStyle w:val="aa"/>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drawing>
                <wp:inline distT="114300" distB="114300" distL="114300" distR="114300">
                  <wp:extent cx="257175" cy="254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57175" cy="2540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Under 18’s</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18"/>
                <w:szCs w:val="18"/>
              </w:rPr>
            </w:pPr>
            <w:r>
              <w:rPr>
                <w:sz w:val="18"/>
                <w:szCs w:val="18"/>
              </w:rPr>
              <w:t>Heightened risks associated with under-18’s.</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tcMar>
              <w:top w:w="100" w:type="dxa"/>
              <w:left w:w="100" w:type="dxa"/>
              <w:bottom w:w="100" w:type="dxa"/>
              <w:right w:w="100" w:type="dxa"/>
            </w:tcMar>
          </w:tcPr>
          <w:p w:rsidR="00A71A3D" w:rsidRDefault="00000000">
            <w:pPr>
              <w:pStyle w:val="Heading6"/>
              <w:rPr>
                <w:b/>
                <w:bCs/>
              </w:rPr>
            </w:pPr>
            <w:bookmarkStart w:id="39" w:name="_hnmdz1rkc51" w:colFirst="0" w:colLast="0"/>
            <w:bookmarkEnd w:id="39"/>
            <w:r>
              <w:rPr>
                <w:b/>
                <w:bCs/>
              </w:rPr>
              <w:t>Volunteers &amp; employees</w:t>
            </w:r>
          </w:p>
          <w:p w:rsidR="00A71A3D" w:rsidRDefault="00000000">
            <w:pPr>
              <w:widowControl w:val="0"/>
              <w:spacing w:line="240" w:lineRule="auto"/>
              <w:rPr>
                <w:sz w:val="20"/>
                <w:szCs w:val="20"/>
              </w:rPr>
            </w:pPr>
            <w:r>
              <w:rPr>
                <w:sz w:val="20"/>
                <w:szCs w:val="20"/>
              </w:rPr>
              <w:t xml:space="preserve">Increased risk due to age. </w:t>
            </w:r>
          </w:p>
        </w:tc>
        <w:tc>
          <w:tcPr>
            <w:tcW w:w="705" w:type="dxa"/>
            <w:tcBorders>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048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314325" cy="304800"/>
                          </a:xfrm>
                          <a:prstGeom prst="rect">
                            <a:avLst/>
                          </a:prstGeom>
                          <a:ln/>
                        </pic:spPr>
                      </pic:pic>
                    </a:graphicData>
                  </a:graphic>
                </wp:inline>
              </w:drawing>
            </w:r>
          </w:p>
        </w:tc>
        <w:tc>
          <w:tcPr>
            <w:tcW w:w="5385" w:type="dxa"/>
            <w:tcBorders>
              <w:left w:val="single" w:sz="6" w:space="0" w:color="FFFFFF"/>
            </w:tcBorders>
            <w:tcMar>
              <w:top w:w="100" w:type="dxa"/>
              <w:left w:w="100" w:type="dxa"/>
              <w:bottom w:w="100" w:type="dxa"/>
              <w:right w:w="100" w:type="dxa"/>
            </w:tcMar>
          </w:tcPr>
          <w:p w:rsidR="00A71A3D" w:rsidRDefault="00000000">
            <w:pPr>
              <w:pStyle w:val="Heading6"/>
              <w:rPr>
                <w:b/>
                <w:bCs/>
                <w:sz w:val="24"/>
                <w:szCs w:val="24"/>
              </w:rPr>
            </w:pPr>
            <w:bookmarkStart w:id="40" w:name="_4n81fq6latwd" w:colFirst="0" w:colLast="0"/>
            <w:bookmarkEnd w:id="40"/>
            <w:r>
              <w:rPr>
                <w:b/>
                <w:bCs/>
              </w:rPr>
              <w:t>No lone working</w:t>
            </w:r>
          </w:p>
          <w:p w:rsidR="00A71A3D" w:rsidRDefault="00000000">
            <w:pPr>
              <w:widowControl w:val="0"/>
              <w:spacing w:line="240" w:lineRule="auto"/>
              <w:rPr>
                <w:sz w:val="20"/>
                <w:szCs w:val="20"/>
              </w:rPr>
            </w:pPr>
            <w:r>
              <w:rPr>
                <w:sz w:val="20"/>
                <w:szCs w:val="20"/>
              </w:rPr>
              <w:t xml:space="preserve">Strict instructions on ensuring that volunteers under 18 are not conducting river surveys alone. River surveys are to be done whilst accompanied by an adult. </w:t>
            </w:r>
          </w:p>
        </w:tc>
        <w:tc>
          <w:tcPr>
            <w:tcW w:w="2010" w:type="dxa"/>
            <w:tcMar>
              <w:top w:w="100" w:type="dxa"/>
              <w:left w:w="100" w:type="dxa"/>
              <w:bottom w:w="100" w:type="dxa"/>
              <w:right w:w="100" w:type="dxa"/>
            </w:tcMar>
          </w:tcPr>
          <w:p w:rsidR="00A71A3D" w:rsidRDefault="00000000">
            <w:pPr>
              <w:widowControl w:val="0"/>
              <w:spacing w:line="240" w:lineRule="auto"/>
            </w:pPr>
            <w:sdt>
              <w:sdtPr>
                <w:alias w:val="Configuration 1"/>
                <w:id w:val="-204718072"/>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1</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1/5</w:t>
            </w:r>
          </w:p>
          <w:p w:rsidR="00A71A3D" w:rsidRDefault="00000000">
            <w:pPr>
              <w:widowControl w:val="0"/>
              <w:rPr>
                <w:sz w:val="20"/>
                <w:szCs w:val="20"/>
              </w:rPr>
            </w:pPr>
            <w:r>
              <w:rPr>
                <w:sz w:val="20"/>
                <w:szCs w:val="20"/>
              </w:rPr>
              <w:t>Severity: 1/5</w:t>
            </w:r>
          </w:p>
        </w:tc>
      </w:tr>
    </w:tbl>
    <w:p w:rsidR="00A71A3D" w:rsidRDefault="00A71A3D">
      <w:pPr>
        <w:ind w:left="-720" w:right="-720"/>
        <w:rPr>
          <w:sz w:val="30"/>
          <w:szCs w:val="30"/>
        </w:rPr>
      </w:pPr>
    </w:p>
    <w:tbl>
      <w:tblPr>
        <w:tblStyle w:val="ab"/>
        <w:tblW w:w="10815" w:type="dxa"/>
        <w:tblInd w:w="-7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600" w:firstRow="0" w:lastRow="0" w:firstColumn="0" w:lastColumn="0" w:noHBand="1" w:noVBand="1"/>
      </w:tblPr>
      <w:tblGrid>
        <w:gridCol w:w="615"/>
        <w:gridCol w:w="2100"/>
        <w:gridCol w:w="705"/>
        <w:gridCol w:w="5385"/>
        <w:gridCol w:w="2010"/>
      </w:tblGrid>
      <w:tr w:rsidR="00A71A3D" w:rsidTr="008A504E">
        <w:trPr>
          <w:trHeight w:val="425"/>
        </w:trPr>
        <w:tc>
          <w:tcPr>
            <w:tcW w:w="615" w:type="dxa"/>
            <w:tcBorders>
              <w:right w:val="single" w:sz="6" w:space="0" w:color="FFFFFF"/>
            </w:tcBorders>
            <w:tcMar>
              <w:top w:w="100" w:type="dxa"/>
              <w:left w:w="100" w:type="dxa"/>
              <w:bottom w:w="100" w:type="dxa"/>
              <w:right w:w="100" w:type="dxa"/>
            </w:tcMar>
            <w:vAlign w:val="center"/>
          </w:tcPr>
          <w:p w:rsidR="00A71A3D" w:rsidRDefault="00000000">
            <w:pPr>
              <w:widowControl w:val="0"/>
              <w:spacing w:line="240" w:lineRule="auto"/>
            </w:pPr>
            <w:r>
              <w:rPr>
                <w:noProof/>
              </w:rPr>
              <w:drawing>
                <wp:inline distT="114300" distB="114300" distL="114300" distR="114300">
                  <wp:extent cx="257175" cy="228600"/>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257175" cy="228600"/>
                          </a:xfrm>
                          <a:prstGeom prst="rect">
                            <a:avLst/>
                          </a:prstGeom>
                          <a:ln/>
                        </pic:spPr>
                      </pic:pic>
                    </a:graphicData>
                  </a:graphic>
                </wp:inline>
              </w:drawing>
            </w:r>
          </w:p>
        </w:tc>
        <w:tc>
          <w:tcPr>
            <w:tcW w:w="10200" w:type="dxa"/>
            <w:gridSpan w:val="4"/>
            <w:tcBorders>
              <w:left w:val="single" w:sz="6" w:space="0" w:color="FFFFFF"/>
            </w:tcBorders>
            <w:tcMar>
              <w:top w:w="100" w:type="dxa"/>
              <w:left w:w="100" w:type="dxa"/>
              <w:bottom w:w="100" w:type="dxa"/>
              <w:right w:w="100" w:type="dxa"/>
            </w:tcMar>
            <w:vAlign w:val="center"/>
          </w:tcPr>
          <w:p w:rsidR="00A71A3D" w:rsidRDefault="00000000">
            <w:pPr>
              <w:widowControl w:val="0"/>
              <w:spacing w:line="240" w:lineRule="auto"/>
              <w:rPr>
                <w:b/>
                <w:bCs/>
              </w:rPr>
            </w:pPr>
            <w:r>
              <w:rPr>
                <w:b/>
                <w:bCs/>
              </w:rPr>
              <w:t>Hazard: Hazardous vegetation</w:t>
            </w:r>
          </w:p>
        </w:tc>
      </w:tr>
      <w:tr w:rsidR="00A71A3D" w:rsidTr="008A504E">
        <w:trPr>
          <w:trHeight w:val="312"/>
        </w:trPr>
        <w:tc>
          <w:tcPr>
            <w:tcW w:w="10815" w:type="dxa"/>
            <w:gridSpan w:val="5"/>
            <w:tcMar>
              <w:top w:w="100" w:type="dxa"/>
              <w:left w:w="100" w:type="dxa"/>
              <w:bottom w:w="100" w:type="dxa"/>
              <w:right w:w="100" w:type="dxa"/>
            </w:tcMar>
          </w:tcPr>
          <w:p w:rsidR="00A71A3D" w:rsidRDefault="00000000">
            <w:pPr>
              <w:widowControl w:val="0"/>
              <w:spacing w:line="240" w:lineRule="auto"/>
              <w:rPr>
                <w:sz w:val="18"/>
                <w:szCs w:val="18"/>
              </w:rPr>
            </w:pPr>
            <w:r>
              <w:rPr>
                <w:sz w:val="18"/>
                <w:szCs w:val="18"/>
              </w:rPr>
              <w:t>Such as Giant Hogweed.</w:t>
            </w:r>
          </w:p>
        </w:tc>
      </w:tr>
      <w:tr w:rsidR="00A71A3D" w:rsidTr="008A504E">
        <w:trPr>
          <w:trHeight w:val="312"/>
        </w:trPr>
        <w:tc>
          <w:tcPr>
            <w:tcW w:w="2715"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Who can be harmed/how?</w:t>
            </w:r>
          </w:p>
        </w:tc>
        <w:tc>
          <w:tcPr>
            <w:tcW w:w="6090" w:type="dxa"/>
            <w:gridSpan w:val="2"/>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Controls in place</w:t>
            </w:r>
          </w:p>
        </w:tc>
        <w:tc>
          <w:tcPr>
            <w:tcW w:w="2010" w:type="dxa"/>
            <w:tcMar>
              <w:top w:w="100" w:type="dxa"/>
              <w:left w:w="100" w:type="dxa"/>
              <w:bottom w:w="100" w:type="dxa"/>
              <w:right w:w="100" w:type="dxa"/>
            </w:tcMar>
          </w:tcPr>
          <w:p w:rsidR="00A71A3D" w:rsidRDefault="00000000">
            <w:pPr>
              <w:widowControl w:val="0"/>
              <w:spacing w:line="240" w:lineRule="auto"/>
              <w:rPr>
                <w:b/>
                <w:bCs/>
                <w:sz w:val="20"/>
                <w:szCs w:val="20"/>
              </w:rPr>
            </w:pPr>
            <w:r>
              <w:rPr>
                <w:b/>
                <w:bCs/>
                <w:sz w:val="20"/>
                <w:szCs w:val="20"/>
              </w:rPr>
              <w:t>Risk rating</w:t>
            </w:r>
          </w:p>
        </w:tc>
      </w:tr>
      <w:tr w:rsidR="00A71A3D">
        <w:trPr>
          <w:trHeight w:val="420"/>
        </w:trPr>
        <w:tc>
          <w:tcPr>
            <w:tcW w:w="2715" w:type="dxa"/>
            <w:gridSpan w:val="2"/>
            <w:tcMar>
              <w:top w:w="100" w:type="dxa"/>
              <w:left w:w="100" w:type="dxa"/>
              <w:bottom w:w="100" w:type="dxa"/>
              <w:right w:w="100" w:type="dxa"/>
            </w:tcMar>
          </w:tcPr>
          <w:p w:rsidR="00A71A3D" w:rsidRDefault="00000000">
            <w:pPr>
              <w:pStyle w:val="Heading6"/>
              <w:rPr>
                <w:b/>
                <w:bCs/>
              </w:rPr>
            </w:pPr>
            <w:bookmarkStart w:id="41" w:name="_sawx4ds2laax" w:colFirst="0" w:colLast="0"/>
            <w:bookmarkEnd w:id="41"/>
            <w:r>
              <w:rPr>
                <w:b/>
                <w:bCs/>
              </w:rPr>
              <w:t>Volunteers &amp; employees</w:t>
            </w:r>
          </w:p>
          <w:p w:rsidR="00A71A3D" w:rsidRDefault="00000000">
            <w:pPr>
              <w:widowControl w:val="0"/>
              <w:spacing w:line="240" w:lineRule="auto"/>
              <w:rPr>
                <w:sz w:val="20"/>
                <w:szCs w:val="20"/>
              </w:rPr>
            </w:pPr>
            <w:r>
              <w:rPr>
                <w:sz w:val="20"/>
                <w:szCs w:val="20"/>
              </w:rPr>
              <w:t>Coming into contact with Giant Hogweed can cause serious skin damage.</w:t>
            </w:r>
          </w:p>
        </w:tc>
        <w:tc>
          <w:tcPr>
            <w:tcW w:w="705" w:type="dxa"/>
            <w:tcBorders>
              <w:right w:val="single" w:sz="6" w:space="0" w:color="FFFFFF"/>
            </w:tcBorders>
            <w:tcMar>
              <w:top w:w="100" w:type="dxa"/>
              <w:left w:w="100" w:type="dxa"/>
              <w:bottom w:w="100" w:type="dxa"/>
              <w:right w:w="100" w:type="dxa"/>
            </w:tcMar>
          </w:tcPr>
          <w:p w:rsidR="00A71A3D" w:rsidRDefault="00000000">
            <w:pPr>
              <w:widowControl w:val="0"/>
              <w:spacing w:line="240" w:lineRule="auto"/>
              <w:jc w:val="center"/>
              <w:rPr>
                <w:sz w:val="20"/>
                <w:szCs w:val="20"/>
              </w:rPr>
            </w:pPr>
            <w:r>
              <w:rPr>
                <w:noProof/>
                <w:sz w:val="20"/>
                <w:szCs w:val="20"/>
              </w:rPr>
              <w:drawing>
                <wp:inline distT="114300" distB="114300" distL="114300" distR="114300">
                  <wp:extent cx="314325" cy="3175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314325" cy="317500"/>
                          </a:xfrm>
                          <a:prstGeom prst="rect">
                            <a:avLst/>
                          </a:prstGeom>
                          <a:ln/>
                        </pic:spPr>
                      </pic:pic>
                    </a:graphicData>
                  </a:graphic>
                </wp:inline>
              </w:drawing>
            </w:r>
          </w:p>
        </w:tc>
        <w:tc>
          <w:tcPr>
            <w:tcW w:w="5385" w:type="dxa"/>
            <w:tcBorders>
              <w:left w:val="single" w:sz="6" w:space="0" w:color="FFFFFF"/>
            </w:tcBorders>
            <w:tcMar>
              <w:top w:w="100" w:type="dxa"/>
              <w:left w:w="100" w:type="dxa"/>
              <w:bottom w:w="100" w:type="dxa"/>
              <w:right w:w="100" w:type="dxa"/>
            </w:tcMar>
          </w:tcPr>
          <w:p w:rsidR="00A71A3D" w:rsidRDefault="00000000">
            <w:pPr>
              <w:pStyle w:val="Heading6"/>
              <w:rPr>
                <w:b/>
                <w:bCs/>
                <w:sz w:val="24"/>
                <w:szCs w:val="24"/>
              </w:rPr>
            </w:pPr>
            <w:bookmarkStart w:id="42" w:name="_ilgtr1u4wm6b" w:colFirst="0" w:colLast="0"/>
            <w:bookmarkEnd w:id="42"/>
            <w:r>
              <w:rPr>
                <w:b/>
                <w:bCs/>
              </w:rPr>
              <w:t>Information</w:t>
            </w:r>
          </w:p>
          <w:p w:rsidR="00A71A3D" w:rsidRDefault="00000000">
            <w:pPr>
              <w:widowControl w:val="0"/>
              <w:spacing w:line="240" w:lineRule="auto"/>
              <w:rPr>
                <w:sz w:val="20"/>
                <w:szCs w:val="20"/>
              </w:rPr>
            </w:pPr>
            <w:r>
              <w:rPr>
                <w:sz w:val="20"/>
                <w:szCs w:val="20"/>
              </w:rPr>
              <w:t>Volunteers receive information upon volunteering.</w:t>
            </w:r>
          </w:p>
        </w:tc>
        <w:tc>
          <w:tcPr>
            <w:tcW w:w="2010" w:type="dxa"/>
            <w:tcMar>
              <w:top w:w="100" w:type="dxa"/>
              <w:left w:w="100" w:type="dxa"/>
              <w:bottom w:w="100" w:type="dxa"/>
              <w:right w:w="100" w:type="dxa"/>
            </w:tcMar>
          </w:tcPr>
          <w:p w:rsidR="00A71A3D" w:rsidRDefault="00000000">
            <w:pPr>
              <w:widowControl w:val="0"/>
              <w:spacing w:line="240" w:lineRule="auto"/>
            </w:pPr>
            <w:sdt>
              <w:sdtPr>
                <w:alias w:val="Configuration 1"/>
                <w:id w:val="99607119"/>
                <w:dropDownList>
                  <w:listItem w:displayText="Low Risk: 1" w:value="Low Risk: 1"/>
                  <w:listItem w:displayText="Low Risk: 2" w:value="Low Risk: 2"/>
                  <w:listItem w:displayText="Low Risk: 3" w:value="Low Risk: 3"/>
                  <w:listItem w:displayText="Low Risk: 4" w:value="Low Risk: 4"/>
                  <w:listItem w:displayText="Low Risk: 0" w:value="Low Risk: 0"/>
                  <w:listItem w:displayText="Medium Risk: 6" w:value="Medium Risk: 6"/>
                  <w:listItem w:displayText="High Risk" w:value="High Risk"/>
                </w:dropDownList>
              </w:sdtPr>
              <w:sdtContent>
                <w:r>
                  <w:rPr>
                    <w:color w:val="D4EDBC"/>
                    <w:sz w:val="20"/>
                    <w:szCs w:val="20"/>
                    <w:shd w:val="clear" w:color="auto" w:fill="11734B"/>
                  </w:rPr>
                  <w:t>Low Risk: 0</w:t>
                </w:r>
              </w:sdtContent>
            </w:sdt>
          </w:p>
          <w:p w:rsidR="00A71A3D" w:rsidRDefault="00A71A3D">
            <w:pPr>
              <w:widowControl w:val="0"/>
              <w:spacing w:line="240" w:lineRule="auto"/>
            </w:pPr>
          </w:p>
          <w:p w:rsidR="00A71A3D" w:rsidRDefault="00000000">
            <w:pPr>
              <w:widowControl w:val="0"/>
              <w:rPr>
                <w:sz w:val="20"/>
                <w:szCs w:val="20"/>
              </w:rPr>
            </w:pPr>
            <w:r>
              <w:rPr>
                <w:sz w:val="20"/>
                <w:szCs w:val="20"/>
              </w:rPr>
              <w:t>Likelihood: 0/5</w:t>
            </w:r>
          </w:p>
          <w:p w:rsidR="00A71A3D" w:rsidRDefault="00000000">
            <w:pPr>
              <w:widowControl w:val="0"/>
              <w:rPr>
                <w:sz w:val="20"/>
                <w:szCs w:val="20"/>
              </w:rPr>
            </w:pPr>
            <w:r>
              <w:rPr>
                <w:sz w:val="20"/>
                <w:szCs w:val="20"/>
              </w:rPr>
              <w:t>Severity: 0/5</w:t>
            </w:r>
          </w:p>
        </w:tc>
      </w:tr>
    </w:tbl>
    <w:p w:rsidR="00A71A3D" w:rsidRDefault="00A71A3D">
      <w:pPr>
        <w:ind w:left="-720" w:right="-720"/>
        <w:rPr>
          <w:sz w:val="30"/>
          <w:szCs w:val="30"/>
        </w:rPr>
      </w:pPr>
    </w:p>
    <w:p w:rsidR="00A71A3D" w:rsidRDefault="00A71A3D">
      <w:pPr>
        <w:ind w:left="-720" w:right="-720"/>
        <w:rPr>
          <w:b/>
          <w:bCs/>
        </w:rPr>
      </w:pPr>
    </w:p>
    <w:p w:rsidR="00A71A3D" w:rsidRDefault="00A71A3D">
      <w:pPr>
        <w:ind w:left="-720" w:right="-720"/>
        <w:rPr>
          <w:b/>
          <w:bCs/>
        </w:rPr>
      </w:pPr>
    </w:p>
    <w:p w:rsidR="00A71A3D" w:rsidRDefault="00000000" w:rsidP="0080728D">
      <w:pPr>
        <w:pBdr>
          <w:bottom w:val="single" w:sz="6" w:space="1" w:color="auto"/>
        </w:pBdr>
        <w:ind w:left="-720" w:right="-720"/>
        <w:rPr>
          <w:b/>
          <w:bCs/>
        </w:rPr>
      </w:pPr>
      <w:r>
        <w:rPr>
          <w:b/>
          <w:bCs/>
        </w:rPr>
        <w:t>Safe operating procedures</w:t>
      </w:r>
    </w:p>
    <w:p w:rsidR="0080728D" w:rsidRPr="0080728D" w:rsidRDefault="0080728D" w:rsidP="0080728D">
      <w:pPr>
        <w:ind w:left="-720" w:right="-720"/>
        <w:rPr>
          <w:b/>
          <w:bCs/>
        </w:rPr>
      </w:pPr>
    </w:p>
    <w:p w:rsidR="00A71A3D" w:rsidRDefault="00000000">
      <w:pPr>
        <w:ind w:left="-630"/>
        <w:rPr>
          <w:sz w:val="20"/>
          <w:szCs w:val="20"/>
        </w:rPr>
      </w:pPr>
      <w:r>
        <w:rPr>
          <w:sz w:val="20"/>
          <w:szCs w:val="20"/>
        </w:rPr>
        <w:t xml:space="preserve">If you are unsupervised, you should use the following additional control measures: </w:t>
      </w:r>
    </w:p>
    <w:p w:rsidR="00A71A3D" w:rsidRDefault="00000000">
      <w:pPr>
        <w:numPr>
          <w:ilvl w:val="0"/>
          <w:numId w:val="2"/>
        </w:numPr>
        <w:rPr>
          <w:sz w:val="20"/>
          <w:szCs w:val="20"/>
        </w:rPr>
      </w:pPr>
      <w:r>
        <w:rPr>
          <w:sz w:val="20"/>
          <w:szCs w:val="20"/>
        </w:rPr>
        <w:t>Do water safety training</w:t>
      </w:r>
    </w:p>
    <w:p w:rsidR="00A71A3D" w:rsidRDefault="00000000">
      <w:pPr>
        <w:numPr>
          <w:ilvl w:val="0"/>
          <w:numId w:val="2"/>
        </w:numPr>
        <w:rPr>
          <w:sz w:val="20"/>
          <w:szCs w:val="20"/>
        </w:rPr>
      </w:pPr>
      <w:r>
        <w:rPr>
          <w:sz w:val="20"/>
          <w:szCs w:val="20"/>
        </w:rPr>
        <w:t>Monitor in pairs</w:t>
      </w:r>
    </w:p>
    <w:p w:rsidR="00A71A3D" w:rsidRDefault="00A71A3D">
      <w:pPr>
        <w:ind w:left="-630"/>
        <w:rPr>
          <w:sz w:val="20"/>
          <w:szCs w:val="20"/>
        </w:rPr>
      </w:pPr>
    </w:p>
    <w:p w:rsidR="00A71A3D" w:rsidRDefault="00000000">
      <w:pPr>
        <w:ind w:left="-630"/>
        <w:rPr>
          <w:sz w:val="20"/>
          <w:szCs w:val="20"/>
        </w:rPr>
      </w:pPr>
      <w:r>
        <w:rPr>
          <w:sz w:val="20"/>
          <w:szCs w:val="20"/>
        </w:rPr>
        <w:t xml:space="preserve">If you are working alone and unsupervised, you should use the following control measures: </w:t>
      </w:r>
    </w:p>
    <w:p w:rsidR="00A71A3D" w:rsidRDefault="00000000">
      <w:pPr>
        <w:numPr>
          <w:ilvl w:val="0"/>
          <w:numId w:val="1"/>
        </w:numPr>
        <w:rPr>
          <w:sz w:val="20"/>
          <w:szCs w:val="20"/>
        </w:rPr>
      </w:pPr>
      <w:r>
        <w:rPr>
          <w:sz w:val="20"/>
          <w:szCs w:val="20"/>
        </w:rPr>
        <w:t>Do water safety training</w:t>
      </w:r>
    </w:p>
    <w:p w:rsidR="00A71A3D" w:rsidRDefault="00000000">
      <w:pPr>
        <w:numPr>
          <w:ilvl w:val="0"/>
          <w:numId w:val="1"/>
        </w:numPr>
        <w:rPr>
          <w:sz w:val="20"/>
          <w:szCs w:val="20"/>
        </w:rPr>
      </w:pPr>
      <w:r>
        <w:rPr>
          <w:sz w:val="20"/>
          <w:szCs w:val="20"/>
        </w:rPr>
        <w:t>Only enter the river in a known location - where you have monitored before</w:t>
      </w:r>
    </w:p>
    <w:p w:rsidR="00A71A3D" w:rsidRDefault="00000000">
      <w:pPr>
        <w:numPr>
          <w:ilvl w:val="0"/>
          <w:numId w:val="1"/>
        </w:numPr>
        <w:rPr>
          <w:sz w:val="20"/>
          <w:szCs w:val="20"/>
        </w:rPr>
      </w:pPr>
      <w:r>
        <w:rPr>
          <w:sz w:val="20"/>
          <w:szCs w:val="20"/>
        </w:rPr>
        <w:t>Wear a lifejacket</w:t>
      </w:r>
    </w:p>
    <w:p w:rsidR="00A71A3D" w:rsidRDefault="00A71A3D">
      <w:pPr>
        <w:rPr>
          <w:sz w:val="20"/>
          <w:szCs w:val="20"/>
        </w:rPr>
      </w:pPr>
    </w:p>
    <w:p w:rsidR="00A71A3D" w:rsidRDefault="00000000">
      <w:pPr>
        <w:ind w:left="-630"/>
        <w:rPr>
          <w:sz w:val="20"/>
          <w:szCs w:val="20"/>
        </w:rPr>
      </w:pPr>
      <w:r>
        <w:rPr>
          <w:sz w:val="20"/>
          <w:szCs w:val="20"/>
        </w:rPr>
        <w:t xml:space="preserve">If a lifejacket is not available, you should use the following control measures: </w:t>
      </w:r>
    </w:p>
    <w:p w:rsidR="00A71A3D" w:rsidRDefault="00000000">
      <w:pPr>
        <w:numPr>
          <w:ilvl w:val="0"/>
          <w:numId w:val="3"/>
        </w:numPr>
        <w:rPr>
          <w:sz w:val="20"/>
          <w:szCs w:val="20"/>
        </w:rPr>
      </w:pPr>
      <w:r>
        <w:rPr>
          <w:sz w:val="20"/>
          <w:szCs w:val="20"/>
        </w:rPr>
        <w:t>Do water safety training</w:t>
      </w:r>
    </w:p>
    <w:p w:rsidR="00A71A3D" w:rsidRDefault="00000000">
      <w:pPr>
        <w:numPr>
          <w:ilvl w:val="0"/>
          <w:numId w:val="3"/>
        </w:numPr>
        <w:rPr>
          <w:sz w:val="20"/>
          <w:szCs w:val="20"/>
        </w:rPr>
      </w:pPr>
      <w:r>
        <w:rPr>
          <w:sz w:val="20"/>
          <w:szCs w:val="20"/>
        </w:rPr>
        <w:t>Monitor in pai</w:t>
      </w:r>
      <w:r w:rsidR="008A504E">
        <w:rPr>
          <w:sz w:val="20"/>
          <w:szCs w:val="20"/>
        </w:rPr>
        <w:t>r</w:t>
      </w:r>
      <w:r>
        <w:rPr>
          <w:sz w:val="20"/>
          <w:szCs w:val="20"/>
        </w:rPr>
        <w:t>s</w:t>
      </w:r>
    </w:p>
    <w:p w:rsidR="00A71A3D" w:rsidRDefault="00000000">
      <w:pPr>
        <w:numPr>
          <w:ilvl w:val="0"/>
          <w:numId w:val="3"/>
        </w:numPr>
        <w:rPr>
          <w:sz w:val="20"/>
          <w:szCs w:val="20"/>
        </w:rPr>
      </w:pPr>
      <w:r>
        <w:rPr>
          <w:sz w:val="20"/>
          <w:szCs w:val="20"/>
        </w:rPr>
        <w:t>Carry a throw line to be used by the person on the bank</w:t>
      </w:r>
    </w:p>
    <w:p w:rsidR="00A71A3D" w:rsidRDefault="00A71A3D">
      <w:pPr>
        <w:ind w:left="-630"/>
        <w:rPr>
          <w:sz w:val="20"/>
          <w:szCs w:val="20"/>
        </w:rPr>
      </w:pPr>
    </w:p>
    <w:p w:rsidR="00A71A3D" w:rsidRDefault="00000000">
      <w:pPr>
        <w:ind w:left="-630"/>
        <w:rPr>
          <w:sz w:val="20"/>
          <w:szCs w:val="20"/>
        </w:rPr>
      </w:pPr>
      <w:r>
        <w:rPr>
          <w:sz w:val="20"/>
          <w:szCs w:val="20"/>
        </w:rPr>
        <w:t xml:space="preserve">If you wish to sample in water that is greater than 0.35m deep, a bespoke risk assessment will be required. </w:t>
      </w:r>
    </w:p>
    <w:p w:rsidR="00A71A3D" w:rsidRDefault="00A71A3D">
      <w:pPr>
        <w:ind w:left="-630"/>
        <w:rPr>
          <w:sz w:val="20"/>
          <w:szCs w:val="20"/>
        </w:rPr>
      </w:pPr>
    </w:p>
    <w:p w:rsidR="00A71A3D" w:rsidRDefault="00A71A3D">
      <w:pPr>
        <w:ind w:left="-630"/>
        <w:rPr>
          <w:sz w:val="20"/>
          <w:szCs w:val="20"/>
        </w:rPr>
      </w:pPr>
    </w:p>
    <w:tbl>
      <w:tblPr>
        <w:tblStyle w:val="ac"/>
        <w:tblW w:w="9600" w:type="dxa"/>
        <w:tblInd w:w="-6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30"/>
        <w:gridCol w:w="2565"/>
        <w:gridCol w:w="2295"/>
        <w:gridCol w:w="2610"/>
      </w:tblGrid>
      <w:tr w:rsidR="00A71A3D">
        <w:tc>
          <w:tcPr>
            <w:tcW w:w="2130" w:type="dxa"/>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18"/>
                <w:szCs w:val="18"/>
              </w:rPr>
            </w:pPr>
            <w:r>
              <w:rPr>
                <w:sz w:val="18"/>
                <w:szCs w:val="18"/>
              </w:rPr>
              <w:t>Assessor’s signature:</w:t>
            </w:r>
          </w:p>
        </w:tc>
        <w:tc>
          <w:tcPr>
            <w:tcW w:w="2565" w:type="dxa"/>
            <w:tcBorders>
              <w:bottom w:val="single" w:sz="8" w:space="0" w:color="000000"/>
            </w:tcBorders>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rPr>
                <w:sz w:val="18"/>
                <w:szCs w:val="18"/>
              </w:rPr>
            </w:pPr>
          </w:p>
        </w:tc>
        <w:tc>
          <w:tcPr>
            <w:tcW w:w="2295" w:type="dxa"/>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18"/>
                <w:szCs w:val="18"/>
              </w:rPr>
            </w:pPr>
            <w:r>
              <w:rPr>
                <w:sz w:val="18"/>
                <w:szCs w:val="18"/>
              </w:rPr>
              <w:t>Approved by signature:</w:t>
            </w:r>
          </w:p>
        </w:tc>
        <w:tc>
          <w:tcPr>
            <w:tcW w:w="2610" w:type="dxa"/>
            <w:tcBorders>
              <w:bottom w:val="single" w:sz="8" w:space="0" w:color="000000"/>
            </w:tcBorders>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rPr>
                <w:sz w:val="18"/>
                <w:szCs w:val="18"/>
              </w:rPr>
            </w:pPr>
          </w:p>
        </w:tc>
      </w:tr>
      <w:tr w:rsidR="00A71A3D">
        <w:tc>
          <w:tcPr>
            <w:tcW w:w="2130" w:type="dxa"/>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rPr>
                <w:sz w:val="18"/>
                <w:szCs w:val="18"/>
              </w:rPr>
            </w:pPr>
          </w:p>
        </w:tc>
        <w:tc>
          <w:tcPr>
            <w:tcW w:w="2565" w:type="dxa"/>
            <w:tcBorders>
              <w:top w:val="single" w:sz="8" w:space="0" w:color="000000"/>
            </w:tcBorders>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rPr>
                <w:sz w:val="18"/>
                <w:szCs w:val="18"/>
              </w:rPr>
            </w:pPr>
          </w:p>
        </w:tc>
        <w:tc>
          <w:tcPr>
            <w:tcW w:w="2295" w:type="dxa"/>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rPr>
                <w:sz w:val="18"/>
                <w:szCs w:val="18"/>
              </w:rPr>
            </w:pPr>
          </w:p>
        </w:tc>
        <w:tc>
          <w:tcPr>
            <w:tcW w:w="2610" w:type="dxa"/>
            <w:tcBorders>
              <w:top w:val="single" w:sz="8" w:space="0" w:color="000000"/>
            </w:tcBorders>
            <w:tcMar>
              <w:top w:w="100" w:type="dxa"/>
              <w:left w:w="100" w:type="dxa"/>
              <w:bottom w:w="100" w:type="dxa"/>
              <w:right w:w="100" w:type="dxa"/>
            </w:tcMar>
          </w:tcPr>
          <w:p w:rsidR="00A71A3D" w:rsidRDefault="00A71A3D">
            <w:pPr>
              <w:widowControl w:val="0"/>
              <w:pBdr>
                <w:top w:val="nil"/>
                <w:left w:val="nil"/>
                <w:bottom w:val="nil"/>
                <w:right w:val="nil"/>
                <w:between w:val="nil"/>
              </w:pBdr>
              <w:spacing w:line="240" w:lineRule="auto"/>
              <w:rPr>
                <w:sz w:val="18"/>
                <w:szCs w:val="18"/>
              </w:rPr>
            </w:pPr>
          </w:p>
        </w:tc>
      </w:tr>
      <w:tr w:rsidR="00A71A3D">
        <w:tc>
          <w:tcPr>
            <w:tcW w:w="2130" w:type="dxa"/>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18"/>
                <w:szCs w:val="18"/>
              </w:rPr>
            </w:pPr>
            <w:r>
              <w:rPr>
                <w:sz w:val="18"/>
                <w:szCs w:val="18"/>
              </w:rPr>
              <w:t>Assessor’s name:</w:t>
            </w:r>
          </w:p>
        </w:tc>
        <w:tc>
          <w:tcPr>
            <w:tcW w:w="2565" w:type="dxa"/>
            <w:tcBorders>
              <w:bottom w:val="single" w:sz="8" w:space="0" w:color="000000"/>
            </w:tcBorders>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18"/>
                <w:szCs w:val="18"/>
                <w:highlight w:val="yellow"/>
              </w:rPr>
            </w:pPr>
            <w:r>
              <w:rPr>
                <w:sz w:val="18"/>
                <w:szCs w:val="18"/>
                <w:highlight w:val="yellow"/>
              </w:rPr>
              <w:t>[NAME OF ASSESSOR]</w:t>
            </w:r>
          </w:p>
        </w:tc>
        <w:tc>
          <w:tcPr>
            <w:tcW w:w="2295" w:type="dxa"/>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18"/>
                <w:szCs w:val="18"/>
              </w:rPr>
            </w:pPr>
            <w:r>
              <w:rPr>
                <w:sz w:val="18"/>
                <w:szCs w:val="18"/>
              </w:rPr>
              <w:t>Approver’s name:</w:t>
            </w:r>
          </w:p>
        </w:tc>
        <w:tc>
          <w:tcPr>
            <w:tcW w:w="2610" w:type="dxa"/>
            <w:tcBorders>
              <w:bottom w:val="single" w:sz="8" w:space="0" w:color="000000"/>
            </w:tcBorders>
            <w:tcMar>
              <w:top w:w="100" w:type="dxa"/>
              <w:left w:w="100" w:type="dxa"/>
              <w:bottom w:w="100" w:type="dxa"/>
              <w:right w:w="100" w:type="dxa"/>
            </w:tcMar>
          </w:tcPr>
          <w:p w:rsidR="00A71A3D" w:rsidRDefault="00000000">
            <w:pPr>
              <w:widowControl w:val="0"/>
              <w:pBdr>
                <w:top w:val="nil"/>
                <w:left w:val="nil"/>
                <w:bottom w:val="nil"/>
                <w:right w:val="nil"/>
                <w:between w:val="nil"/>
              </w:pBdr>
              <w:spacing w:line="240" w:lineRule="auto"/>
              <w:rPr>
                <w:sz w:val="18"/>
                <w:szCs w:val="18"/>
                <w:highlight w:val="yellow"/>
              </w:rPr>
            </w:pPr>
            <w:r>
              <w:rPr>
                <w:sz w:val="18"/>
                <w:szCs w:val="18"/>
                <w:highlight w:val="yellow"/>
              </w:rPr>
              <w:t>[NAME OF APPROVER]</w:t>
            </w:r>
          </w:p>
        </w:tc>
      </w:tr>
    </w:tbl>
    <w:p w:rsidR="00A71A3D" w:rsidRDefault="00A71A3D">
      <w:pPr>
        <w:ind w:left="-630"/>
        <w:rPr>
          <w:sz w:val="20"/>
          <w:szCs w:val="20"/>
        </w:rPr>
      </w:pPr>
    </w:p>
    <w:sectPr w:rsidR="00A71A3D">
      <w:headerReference w:type="default" r:id="rId36"/>
      <w:footerReference w:type="default" r:id="rId37"/>
      <w:pgSz w:w="11906" w:h="16838"/>
      <w:pgMar w:top="1440" w:right="1440" w:bottom="907"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467B" w:rsidRDefault="00EF467B">
      <w:pPr>
        <w:spacing w:line="240" w:lineRule="auto"/>
      </w:pPr>
      <w:r>
        <w:separator/>
      </w:r>
    </w:p>
  </w:endnote>
  <w:endnote w:type="continuationSeparator" w:id="0">
    <w:p w:rsidR="00EF467B" w:rsidRDefault="00EF4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CAB05E-FE46-B84C-9166-54D38C4AA514}"/>
  </w:font>
  <w:font w:name="Arial">
    <w:panose1 w:val="020B0604020202020204"/>
    <w:charset w:val="00"/>
    <w:family w:val="swiss"/>
    <w:pitch w:val="variable"/>
    <w:sig w:usb0="E0002EFF" w:usb1="C000785B" w:usb2="00000009" w:usb3="00000000" w:csb0="000001FF" w:csb1="00000000"/>
    <w:embedRegular r:id="rId2" w:fontKey="{5F163490-A82E-A242-95E8-2D1466AEA39E}"/>
    <w:embedBold r:id="rId3" w:fontKey="{F1F0D977-E2E7-5943-A8ED-956339BDEF04}"/>
  </w:font>
  <w:font w:name="Calibri">
    <w:panose1 w:val="020F0502020204030204"/>
    <w:charset w:val="00"/>
    <w:family w:val="swiss"/>
    <w:pitch w:val="variable"/>
    <w:sig w:usb0="E4002EFF" w:usb1="C200247B" w:usb2="00000009" w:usb3="00000000" w:csb0="000001FF" w:csb1="00000000"/>
    <w:embedRegular r:id="rId4" w:fontKey="{CAA76E05-FDC0-274E-9A32-5047E8816BBA}"/>
  </w:font>
  <w:font w:name="Cambria">
    <w:panose1 w:val="02040503050406030204"/>
    <w:charset w:val="00"/>
    <w:family w:val="roman"/>
    <w:pitch w:val="variable"/>
    <w:sig w:usb0="E00006FF" w:usb1="420024FF" w:usb2="02000000" w:usb3="00000000" w:csb0="0000019F" w:csb1="00000000"/>
    <w:embedRegular r:id="rId5" w:fontKey="{41142FFD-6F9F-0B48-BD64-53F3A864E1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1A3D" w:rsidRDefault="00A71A3D"/>
  <w:p w:rsidR="00A71A3D" w:rsidRDefault="00000000">
    <w:pPr>
      <w:jc w:val="center"/>
      <w:rPr>
        <w:sz w:val="12"/>
        <w:szCs w:val="12"/>
      </w:rPr>
    </w:pPr>
    <w:r>
      <w:rPr>
        <w:sz w:val="18"/>
        <w:szCs w:val="18"/>
      </w:rPr>
      <w:t>Volunteers Risk Assessment - Class 3 Monitoring</w:t>
    </w:r>
  </w:p>
  <w:p w:rsidR="00A71A3D" w:rsidRDefault="00A71A3D"/>
  <w:p w:rsidR="00A71A3D" w:rsidRDefault="00000000">
    <w:pPr>
      <w:ind w:right="-720"/>
      <w:jc w:val="right"/>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80728D">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sidR="0080728D">
      <w:rPr>
        <w:noProof/>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467B" w:rsidRDefault="00EF467B">
      <w:pPr>
        <w:spacing w:line="240" w:lineRule="auto"/>
      </w:pPr>
      <w:r>
        <w:separator/>
      </w:r>
    </w:p>
  </w:footnote>
  <w:footnote w:type="continuationSeparator" w:id="0">
    <w:p w:rsidR="00EF467B" w:rsidRDefault="00EF46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1A3D" w:rsidRDefault="00A71A3D">
    <w:pPr>
      <w:ind w:left="-720" w:right="-720"/>
      <w:rPr>
        <w:sz w:val="20"/>
        <w:szCs w:val="20"/>
        <w:highlight w:val="yellow"/>
      </w:rPr>
    </w:pPr>
  </w:p>
  <w:p w:rsidR="00A71A3D" w:rsidRDefault="00000000">
    <w:pPr>
      <w:ind w:left="-720" w:right="-720"/>
      <w:rPr>
        <w:sz w:val="20"/>
        <w:szCs w:val="20"/>
        <w:highlight w:val="yellow"/>
      </w:rPr>
    </w:pPr>
    <w:r>
      <w:rPr>
        <w:sz w:val="20"/>
        <w:szCs w:val="20"/>
        <w:highlight w:val="yellow"/>
      </w:rPr>
      <w:t>[DD/MM/YY]</w:t>
    </w:r>
    <w:r>
      <w:rPr>
        <w:sz w:val="20"/>
        <w:szCs w:val="20"/>
      </w:rPr>
      <w:tab/>
    </w:r>
    <w:r>
      <w:rPr>
        <w:sz w:val="20"/>
        <w:szCs w:val="20"/>
      </w:rPr>
      <w:tab/>
    </w:r>
    <w:r>
      <w:rPr>
        <w:sz w:val="20"/>
        <w:szCs w:val="20"/>
      </w:rPr>
      <w:tab/>
      <w:t xml:space="preserve">Risk assessment for: </w:t>
    </w:r>
    <w:r>
      <w:rPr>
        <w:sz w:val="20"/>
        <w:szCs w:val="20"/>
        <w:highlight w:val="yellow"/>
      </w:rPr>
      <w:t>[NAME OF ORGANIZATION]</w:t>
    </w:r>
  </w:p>
  <w:p w:rsidR="00A71A3D" w:rsidRDefault="00A71A3D">
    <w:pPr>
      <w:ind w:left="-720" w:right="-720"/>
    </w:pPr>
  </w:p>
  <w:p w:rsidR="00A71A3D" w:rsidRDefault="00A71A3D">
    <w:pPr>
      <w:ind w:left="-720" w:right="-720"/>
      <w:rPr>
        <w:sz w:val="12"/>
        <w:szCs w:val="12"/>
      </w:rPr>
    </w:pPr>
  </w:p>
  <w:p w:rsidR="00A71A3D" w:rsidRDefault="00A71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32065"/>
    <w:multiLevelType w:val="multilevel"/>
    <w:tmpl w:val="D90A0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4C47D6"/>
    <w:multiLevelType w:val="multilevel"/>
    <w:tmpl w:val="2BEA23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501FF0"/>
    <w:multiLevelType w:val="multilevel"/>
    <w:tmpl w:val="D97C1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03971051">
    <w:abstractNumId w:val="2"/>
  </w:num>
  <w:num w:numId="2" w16cid:durableId="579291718">
    <w:abstractNumId w:val="1"/>
  </w:num>
  <w:num w:numId="3" w16cid:durableId="146469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3D"/>
    <w:rsid w:val="00747B5D"/>
    <w:rsid w:val="0080728D"/>
    <w:rsid w:val="008A504E"/>
    <w:rsid w:val="00A71A3D"/>
    <w:rsid w:val="00EF46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8CDC"/>
  <w15:docId w15:val="{07FD5F22-3DA9-5B4B-860D-78B8421A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line="240" w:lineRule="auto"/>
      <w:outlineLvl w:val="4"/>
    </w:pPr>
    <w:rPr>
      <w:sz w:val="20"/>
      <w:szCs w:val="20"/>
    </w:rPr>
  </w:style>
  <w:style w:type="paragraph" w:styleId="Heading6">
    <w:name w:val="heading 6"/>
    <w:basedOn w:val="Normal"/>
    <w:next w:val="Normal"/>
    <w:uiPriority w:val="9"/>
    <w:unhideWhenUsed/>
    <w:qFormat/>
    <w:pPr>
      <w:keepNext/>
      <w:keepLines/>
      <w:spacing w:after="200" w:line="240" w:lineRule="auto"/>
      <w:outlineLvl w:val="5"/>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1362</Words>
  <Characters>7770</Characters>
  <Application>Microsoft Office Word</Application>
  <DocSecurity>0</DocSecurity>
  <Lines>64</Lines>
  <Paragraphs>18</Paragraphs>
  <ScaleCrop>false</ScaleCrop>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Gilbert</cp:lastModifiedBy>
  <cp:revision>3</cp:revision>
  <dcterms:created xsi:type="dcterms:W3CDTF">2026-01-21T19:37:00Z</dcterms:created>
  <dcterms:modified xsi:type="dcterms:W3CDTF">2026-01-21T19:43:00Z</dcterms:modified>
</cp:coreProperties>
</file>